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88049" w14:textId="248985E1" w:rsidR="007967CE" w:rsidRDefault="007967CE" w:rsidP="006C30DB">
      <w:pPr>
        <w:pStyle w:val="Title"/>
        <w:rPr>
          <w:lang w:val="en-CA"/>
        </w:rPr>
      </w:pPr>
      <w:r>
        <w:rPr>
          <w:lang w:val="en-CA"/>
        </w:rPr>
        <w:t xml:space="preserve">Kantara Document Publication </w:t>
      </w:r>
      <w:r w:rsidR="006C30DB">
        <w:rPr>
          <w:lang w:val="en-CA"/>
        </w:rPr>
        <w:t>Procedures</w:t>
      </w:r>
    </w:p>
    <w:p w14:paraId="0AA149D1" w14:textId="77777777" w:rsidR="0046416E" w:rsidRDefault="0046416E" w:rsidP="0046416E">
      <w:pPr>
        <w:rPr>
          <w:lang w:val="en-CA"/>
        </w:rPr>
      </w:pPr>
    </w:p>
    <w:p w14:paraId="6E6E3B99" w14:textId="77777777" w:rsidR="006D5ACD" w:rsidRDefault="0046416E">
      <w:pPr>
        <w:pStyle w:val="TOC1"/>
        <w:tabs>
          <w:tab w:val="right" w:leader="dot" w:pos="9350"/>
        </w:tabs>
        <w:rPr>
          <w:rFonts w:asciiTheme="minorHAnsi" w:eastAsiaTheme="minorEastAsia" w:hAnsiTheme="minorHAnsi"/>
          <w:b w:val="0"/>
          <w:bCs w:val="0"/>
          <w:caps w:val="0"/>
          <w:noProof/>
          <w:sz w:val="24"/>
          <w:szCs w:val="24"/>
        </w:rPr>
      </w:pPr>
      <w:r>
        <w:rPr>
          <w:lang w:val="en-CA"/>
        </w:rPr>
        <w:fldChar w:fldCharType="begin"/>
      </w:r>
      <w:r>
        <w:rPr>
          <w:lang w:val="en-CA"/>
        </w:rPr>
        <w:instrText xml:space="preserve"> TOC \o "1-2" </w:instrText>
      </w:r>
      <w:r>
        <w:rPr>
          <w:lang w:val="en-CA"/>
        </w:rPr>
        <w:fldChar w:fldCharType="separate"/>
      </w:r>
      <w:r w:rsidR="006D5ACD" w:rsidRPr="00854239">
        <w:rPr>
          <w:noProof/>
          <w:lang w:val="en-CA"/>
        </w:rPr>
        <w:t>Kantara Publication Types</w:t>
      </w:r>
      <w:r w:rsidR="006D5ACD">
        <w:rPr>
          <w:noProof/>
        </w:rPr>
        <w:tab/>
      </w:r>
      <w:r w:rsidR="006D5ACD">
        <w:rPr>
          <w:noProof/>
        </w:rPr>
        <w:fldChar w:fldCharType="begin"/>
      </w:r>
      <w:r w:rsidR="006D5ACD">
        <w:rPr>
          <w:noProof/>
        </w:rPr>
        <w:instrText xml:space="preserve"> PAGEREF _Toc484157059 \h </w:instrText>
      </w:r>
      <w:r w:rsidR="006D5ACD">
        <w:rPr>
          <w:noProof/>
        </w:rPr>
      </w:r>
      <w:r w:rsidR="006D5ACD">
        <w:rPr>
          <w:noProof/>
        </w:rPr>
        <w:fldChar w:fldCharType="separate"/>
      </w:r>
      <w:r w:rsidR="006D5ACD">
        <w:rPr>
          <w:noProof/>
        </w:rPr>
        <w:t>2</w:t>
      </w:r>
      <w:r w:rsidR="006D5ACD">
        <w:rPr>
          <w:noProof/>
        </w:rPr>
        <w:fldChar w:fldCharType="end"/>
      </w:r>
    </w:p>
    <w:p w14:paraId="15F14D34"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Publication Distribution Options</w:t>
      </w:r>
      <w:r>
        <w:rPr>
          <w:noProof/>
        </w:rPr>
        <w:tab/>
      </w:r>
      <w:r>
        <w:rPr>
          <w:noProof/>
        </w:rPr>
        <w:fldChar w:fldCharType="begin"/>
      </w:r>
      <w:r>
        <w:rPr>
          <w:noProof/>
        </w:rPr>
        <w:instrText xml:space="preserve"> PAGEREF _Toc484157060 \h </w:instrText>
      </w:r>
      <w:r>
        <w:rPr>
          <w:noProof/>
        </w:rPr>
      </w:r>
      <w:r>
        <w:rPr>
          <w:noProof/>
        </w:rPr>
        <w:fldChar w:fldCharType="separate"/>
      </w:r>
      <w:r>
        <w:rPr>
          <w:noProof/>
        </w:rPr>
        <w:t>2</w:t>
      </w:r>
      <w:r>
        <w:rPr>
          <w:noProof/>
        </w:rPr>
        <w:fldChar w:fldCharType="end"/>
      </w:r>
    </w:p>
    <w:p w14:paraId="652B77AA" w14:textId="77777777" w:rsidR="006D5ACD" w:rsidRDefault="006D5ACD">
      <w:pPr>
        <w:pStyle w:val="TOC1"/>
        <w:tabs>
          <w:tab w:val="right" w:leader="dot" w:pos="9350"/>
        </w:tabs>
        <w:rPr>
          <w:rFonts w:asciiTheme="minorHAnsi" w:eastAsiaTheme="minorEastAsia" w:hAnsiTheme="minorHAnsi"/>
          <w:b w:val="0"/>
          <w:bCs w:val="0"/>
          <w:caps w:val="0"/>
          <w:noProof/>
          <w:sz w:val="24"/>
          <w:szCs w:val="24"/>
        </w:rPr>
      </w:pPr>
      <w:r w:rsidRPr="00854239">
        <w:rPr>
          <w:noProof/>
          <w:lang w:val="en-CA"/>
        </w:rPr>
        <w:t>Publication Metadata and Required Elements</w:t>
      </w:r>
      <w:r>
        <w:rPr>
          <w:noProof/>
        </w:rPr>
        <w:tab/>
      </w:r>
      <w:r>
        <w:rPr>
          <w:noProof/>
        </w:rPr>
        <w:fldChar w:fldCharType="begin"/>
      </w:r>
      <w:r>
        <w:rPr>
          <w:noProof/>
        </w:rPr>
        <w:instrText xml:space="preserve"> PAGEREF _Toc484157061 \h </w:instrText>
      </w:r>
      <w:r>
        <w:rPr>
          <w:noProof/>
        </w:rPr>
      </w:r>
      <w:r>
        <w:rPr>
          <w:noProof/>
        </w:rPr>
        <w:fldChar w:fldCharType="separate"/>
      </w:r>
      <w:r>
        <w:rPr>
          <w:noProof/>
        </w:rPr>
        <w:t>3</w:t>
      </w:r>
      <w:r>
        <w:rPr>
          <w:noProof/>
        </w:rPr>
        <w:fldChar w:fldCharType="end"/>
      </w:r>
    </w:p>
    <w:p w14:paraId="4F9AA24D"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Cover (First) Page Elements</w:t>
      </w:r>
      <w:r>
        <w:rPr>
          <w:noProof/>
        </w:rPr>
        <w:tab/>
      </w:r>
      <w:r>
        <w:rPr>
          <w:noProof/>
        </w:rPr>
        <w:fldChar w:fldCharType="begin"/>
      </w:r>
      <w:r>
        <w:rPr>
          <w:noProof/>
        </w:rPr>
        <w:instrText xml:space="preserve"> PAGEREF _Toc484157062 \h </w:instrText>
      </w:r>
      <w:r>
        <w:rPr>
          <w:noProof/>
        </w:rPr>
      </w:r>
      <w:r>
        <w:rPr>
          <w:noProof/>
        </w:rPr>
        <w:fldChar w:fldCharType="separate"/>
      </w:r>
      <w:r>
        <w:rPr>
          <w:noProof/>
        </w:rPr>
        <w:t>3</w:t>
      </w:r>
      <w:r>
        <w:rPr>
          <w:noProof/>
        </w:rPr>
        <w:fldChar w:fldCharType="end"/>
      </w:r>
    </w:p>
    <w:p w14:paraId="7A51533D"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Pr>
          <w:noProof/>
        </w:rPr>
        <w:t>Second Page Elements</w:t>
      </w:r>
      <w:r>
        <w:rPr>
          <w:noProof/>
        </w:rPr>
        <w:tab/>
      </w:r>
      <w:r>
        <w:rPr>
          <w:noProof/>
        </w:rPr>
        <w:fldChar w:fldCharType="begin"/>
      </w:r>
      <w:r>
        <w:rPr>
          <w:noProof/>
        </w:rPr>
        <w:instrText xml:space="preserve"> PAGEREF _Toc484157063 \h </w:instrText>
      </w:r>
      <w:r>
        <w:rPr>
          <w:noProof/>
        </w:rPr>
      </w:r>
      <w:r>
        <w:rPr>
          <w:noProof/>
        </w:rPr>
        <w:fldChar w:fldCharType="separate"/>
      </w:r>
      <w:r>
        <w:rPr>
          <w:noProof/>
        </w:rPr>
        <w:t>4</w:t>
      </w:r>
      <w:r>
        <w:rPr>
          <w:noProof/>
        </w:rPr>
        <w:fldChar w:fldCharType="end"/>
      </w:r>
    </w:p>
    <w:p w14:paraId="1CF34140"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Third Page Elements</w:t>
      </w:r>
      <w:r>
        <w:rPr>
          <w:noProof/>
        </w:rPr>
        <w:tab/>
      </w:r>
      <w:r>
        <w:rPr>
          <w:noProof/>
        </w:rPr>
        <w:fldChar w:fldCharType="begin"/>
      </w:r>
      <w:r>
        <w:rPr>
          <w:noProof/>
        </w:rPr>
        <w:instrText xml:space="preserve"> PAGEREF _Toc484157064 \h </w:instrText>
      </w:r>
      <w:r>
        <w:rPr>
          <w:noProof/>
        </w:rPr>
      </w:r>
      <w:r>
        <w:rPr>
          <w:noProof/>
        </w:rPr>
        <w:fldChar w:fldCharType="separate"/>
      </w:r>
      <w:r>
        <w:rPr>
          <w:noProof/>
        </w:rPr>
        <w:t>4</w:t>
      </w:r>
      <w:r>
        <w:rPr>
          <w:noProof/>
        </w:rPr>
        <w:fldChar w:fldCharType="end"/>
      </w:r>
    </w:p>
    <w:p w14:paraId="3B1AF1EB"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Document Headers</w:t>
      </w:r>
      <w:r>
        <w:rPr>
          <w:noProof/>
        </w:rPr>
        <w:tab/>
      </w:r>
      <w:r>
        <w:rPr>
          <w:noProof/>
        </w:rPr>
        <w:fldChar w:fldCharType="begin"/>
      </w:r>
      <w:r>
        <w:rPr>
          <w:noProof/>
        </w:rPr>
        <w:instrText xml:space="preserve"> PAGEREF _Toc484157065 \h </w:instrText>
      </w:r>
      <w:r>
        <w:rPr>
          <w:noProof/>
        </w:rPr>
      </w:r>
      <w:r>
        <w:rPr>
          <w:noProof/>
        </w:rPr>
        <w:fldChar w:fldCharType="separate"/>
      </w:r>
      <w:r>
        <w:rPr>
          <w:noProof/>
        </w:rPr>
        <w:t>4</w:t>
      </w:r>
      <w:r>
        <w:rPr>
          <w:noProof/>
        </w:rPr>
        <w:fldChar w:fldCharType="end"/>
      </w:r>
    </w:p>
    <w:p w14:paraId="13BF8AA8"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Cover Page Footer</w:t>
      </w:r>
      <w:r>
        <w:rPr>
          <w:noProof/>
        </w:rPr>
        <w:tab/>
      </w:r>
      <w:r>
        <w:rPr>
          <w:noProof/>
        </w:rPr>
        <w:fldChar w:fldCharType="begin"/>
      </w:r>
      <w:r>
        <w:rPr>
          <w:noProof/>
        </w:rPr>
        <w:instrText xml:space="preserve"> PAGEREF _Toc484157066 \h </w:instrText>
      </w:r>
      <w:r>
        <w:rPr>
          <w:noProof/>
        </w:rPr>
      </w:r>
      <w:r>
        <w:rPr>
          <w:noProof/>
        </w:rPr>
        <w:fldChar w:fldCharType="separate"/>
      </w:r>
      <w:r>
        <w:rPr>
          <w:noProof/>
        </w:rPr>
        <w:t>4</w:t>
      </w:r>
      <w:r>
        <w:rPr>
          <w:noProof/>
        </w:rPr>
        <w:fldChar w:fldCharType="end"/>
      </w:r>
    </w:p>
    <w:p w14:paraId="3637110B"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Document Footers</w:t>
      </w:r>
      <w:r>
        <w:rPr>
          <w:noProof/>
        </w:rPr>
        <w:tab/>
      </w:r>
      <w:r>
        <w:rPr>
          <w:noProof/>
        </w:rPr>
        <w:fldChar w:fldCharType="begin"/>
      </w:r>
      <w:r>
        <w:rPr>
          <w:noProof/>
        </w:rPr>
        <w:instrText xml:space="preserve"> PAGEREF _Toc484157067 \h </w:instrText>
      </w:r>
      <w:r>
        <w:rPr>
          <w:noProof/>
        </w:rPr>
      </w:r>
      <w:r>
        <w:rPr>
          <w:noProof/>
        </w:rPr>
        <w:fldChar w:fldCharType="separate"/>
      </w:r>
      <w:r>
        <w:rPr>
          <w:noProof/>
        </w:rPr>
        <w:t>4</w:t>
      </w:r>
      <w:r>
        <w:rPr>
          <w:noProof/>
        </w:rPr>
        <w:fldChar w:fldCharType="end"/>
      </w:r>
    </w:p>
    <w:p w14:paraId="7995ADCE" w14:textId="77777777" w:rsidR="006D5ACD" w:rsidRDefault="006D5ACD">
      <w:pPr>
        <w:pStyle w:val="TOC1"/>
        <w:tabs>
          <w:tab w:val="right" w:leader="dot" w:pos="9350"/>
        </w:tabs>
        <w:rPr>
          <w:rFonts w:asciiTheme="minorHAnsi" w:eastAsiaTheme="minorEastAsia" w:hAnsiTheme="minorHAnsi"/>
          <w:b w:val="0"/>
          <w:bCs w:val="0"/>
          <w:caps w:val="0"/>
          <w:noProof/>
          <w:sz w:val="24"/>
          <w:szCs w:val="24"/>
        </w:rPr>
      </w:pPr>
      <w:r w:rsidRPr="00854239">
        <w:rPr>
          <w:noProof/>
          <w:lang w:val="en-CA"/>
        </w:rPr>
        <w:t>Notice</w:t>
      </w:r>
      <w:r>
        <w:rPr>
          <w:noProof/>
        </w:rPr>
        <w:tab/>
      </w:r>
      <w:r>
        <w:rPr>
          <w:noProof/>
        </w:rPr>
        <w:fldChar w:fldCharType="begin"/>
      </w:r>
      <w:r>
        <w:rPr>
          <w:noProof/>
        </w:rPr>
        <w:instrText xml:space="preserve"> PAGEREF _Toc484157068 \h </w:instrText>
      </w:r>
      <w:r>
        <w:rPr>
          <w:noProof/>
        </w:rPr>
      </w:r>
      <w:r>
        <w:rPr>
          <w:noProof/>
        </w:rPr>
        <w:fldChar w:fldCharType="separate"/>
      </w:r>
      <w:r>
        <w:rPr>
          <w:noProof/>
        </w:rPr>
        <w:t>6</w:t>
      </w:r>
      <w:r>
        <w:rPr>
          <w:noProof/>
        </w:rPr>
        <w:fldChar w:fldCharType="end"/>
      </w:r>
    </w:p>
    <w:p w14:paraId="7E39BDBB"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OPTION: NON-ASSERT COVENANT</w:t>
      </w:r>
      <w:r>
        <w:rPr>
          <w:noProof/>
        </w:rPr>
        <w:tab/>
      </w:r>
      <w:r>
        <w:rPr>
          <w:noProof/>
        </w:rPr>
        <w:fldChar w:fldCharType="begin"/>
      </w:r>
      <w:r>
        <w:rPr>
          <w:noProof/>
        </w:rPr>
        <w:instrText xml:space="preserve"> PAGEREF _Toc484157069 \h </w:instrText>
      </w:r>
      <w:r>
        <w:rPr>
          <w:noProof/>
        </w:rPr>
      </w:r>
      <w:r>
        <w:rPr>
          <w:noProof/>
        </w:rPr>
        <w:fldChar w:fldCharType="separate"/>
      </w:r>
      <w:r>
        <w:rPr>
          <w:noProof/>
        </w:rPr>
        <w:t>6</w:t>
      </w:r>
      <w:r>
        <w:rPr>
          <w:noProof/>
        </w:rPr>
        <w:fldChar w:fldCharType="end"/>
      </w:r>
    </w:p>
    <w:p w14:paraId="08309F8E"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OPTION: RAND</w:t>
      </w:r>
      <w:r>
        <w:rPr>
          <w:noProof/>
        </w:rPr>
        <w:tab/>
      </w:r>
      <w:r>
        <w:rPr>
          <w:noProof/>
        </w:rPr>
        <w:fldChar w:fldCharType="begin"/>
      </w:r>
      <w:r>
        <w:rPr>
          <w:noProof/>
        </w:rPr>
        <w:instrText xml:space="preserve"> PAGEREF _Toc484157070 \h </w:instrText>
      </w:r>
      <w:r>
        <w:rPr>
          <w:noProof/>
        </w:rPr>
      </w:r>
      <w:r>
        <w:rPr>
          <w:noProof/>
        </w:rPr>
        <w:fldChar w:fldCharType="separate"/>
      </w:r>
      <w:r>
        <w:rPr>
          <w:noProof/>
        </w:rPr>
        <w:t>6</w:t>
      </w:r>
      <w:r>
        <w:rPr>
          <w:noProof/>
        </w:rPr>
        <w:fldChar w:fldCharType="end"/>
      </w:r>
    </w:p>
    <w:p w14:paraId="4C65BE5C"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OPTION: CREATIVE COMMONS ATTTRIBUTION-SHARE ALIKE</w:t>
      </w:r>
      <w:r>
        <w:rPr>
          <w:noProof/>
        </w:rPr>
        <w:tab/>
      </w:r>
      <w:r>
        <w:rPr>
          <w:noProof/>
        </w:rPr>
        <w:fldChar w:fldCharType="begin"/>
      </w:r>
      <w:r>
        <w:rPr>
          <w:noProof/>
        </w:rPr>
        <w:instrText xml:space="preserve"> PAGEREF _Toc484157071 \h </w:instrText>
      </w:r>
      <w:r>
        <w:rPr>
          <w:noProof/>
        </w:rPr>
      </w:r>
      <w:r>
        <w:rPr>
          <w:noProof/>
        </w:rPr>
        <w:fldChar w:fldCharType="separate"/>
      </w:r>
      <w:r>
        <w:rPr>
          <w:noProof/>
        </w:rPr>
        <w:t>6</w:t>
      </w:r>
      <w:r>
        <w:rPr>
          <w:noProof/>
        </w:rPr>
        <w:fldChar w:fldCharType="end"/>
      </w:r>
    </w:p>
    <w:p w14:paraId="7644BCF7"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OPTION: APACHE CLA</w:t>
      </w:r>
      <w:r>
        <w:rPr>
          <w:noProof/>
        </w:rPr>
        <w:tab/>
      </w:r>
      <w:r>
        <w:rPr>
          <w:noProof/>
        </w:rPr>
        <w:fldChar w:fldCharType="begin"/>
      </w:r>
      <w:r>
        <w:rPr>
          <w:noProof/>
        </w:rPr>
        <w:instrText xml:space="preserve"> PAGEREF _Toc484157072 \h </w:instrText>
      </w:r>
      <w:r>
        <w:rPr>
          <w:noProof/>
        </w:rPr>
      </w:r>
      <w:r>
        <w:rPr>
          <w:noProof/>
        </w:rPr>
        <w:fldChar w:fldCharType="separate"/>
      </w:r>
      <w:r>
        <w:rPr>
          <w:noProof/>
        </w:rPr>
        <w:t>7</w:t>
      </w:r>
      <w:r>
        <w:rPr>
          <w:noProof/>
        </w:rPr>
        <w:fldChar w:fldCharType="end"/>
      </w:r>
    </w:p>
    <w:p w14:paraId="46123F00" w14:textId="77777777" w:rsidR="006D5ACD" w:rsidRDefault="006D5ACD">
      <w:pPr>
        <w:pStyle w:val="TOC1"/>
        <w:tabs>
          <w:tab w:val="right" w:leader="dot" w:pos="9350"/>
        </w:tabs>
        <w:rPr>
          <w:rFonts w:asciiTheme="minorHAnsi" w:eastAsiaTheme="minorEastAsia" w:hAnsiTheme="minorHAnsi"/>
          <w:b w:val="0"/>
          <w:bCs w:val="0"/>
          <w:caps w:val="0"/>
          <w:noProof/>
          <w:sz w:val="24"/>
          <w:szCs w:val="24"/>
        </w:rPr>
      </w:pPr>
      <w:r w:rsidRPr="00854239">
        <w:rPr>
          <w:noProof/>
          <w:lang w:val="en-CA"/>
        </w:rPr>
        <w:t>Citation format</w:t>
      </w:r>
      <w:r>
        <w:rPr>
          <w:noProof/>
        </w:rPr>
        <w:tab/>
      </w:r>
      <w:r>
        <w:rPr>
          <w:noProof/>
        </w:rPr>
        <w:fldChar w:fldCharType="begin"/>
      </w:r>
      <w:r>
        <w:rPr>
          <w:noProof/>
        </w:rPr>
        <w:instrText xml:space="preserve"> PAGEREF _Toc484157073 \h </w:instrText>
      </w:r>
      <w:r>
        <w:rPr>
          <w:noProof/>
        </w:rPr>
      </w:r>
      <w:r>
        <w:rPr>
          <w:noProof/>
        </w:rPr>
        <w:fldChar w:fldCharType="separate"/>
      </w:r>
      <w:r>
        <w:rPr>
          <w:noProof/>
        </w:rPr>
        <w:t>8</w:t>
      </w:r>
      <w:r>
        <w:rPr>
          <w:noProof/>
        </w:rPr>
        <w:fldChar w:fldCharType="end"/>
      </w:r>
    </w:p>
    <w:p w14:paraId="4507B2CC"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xml2rfc-style example</w:t>
      </w:r>
      <w:r>
        <w:rPr>
          <w:noProof/>
        </w:rPr>
        <w:tab/>
      </w:r>
      <w:r>
        <w:rPr>
          <w:noProof/>
        </w:rPr>
        <w:fldChar w:fldCharType="begin"/>
      </w:r>
      <w:r>
        <w:rPr>
          <w:noProof/>
        </w:rPr>
        <w:instrText xml:space="preserve"> PAGEREF _Toc484157074 \h </w:instrText>
      </w:r>
      <w:r>
        <w:rPr>
          <w:noProof/>
        </w:rPr>
      </w:r>
      <w:r>
        <w:rPr>
          <w:noProof/>
        </w:rPr>
        <w:fldChar w:fldCharType="separate"/>
      </w:r>
      <w:r>
        <w:rPr>
          <w:noProof/>
        </w:rPr>
        <w:t>8</w:t>
      </w:r>
      <w:r>
        <w:rPr>
          <w:noProof/>
        </w:rPr>
        <w:fldChar w:fldCharType="end"/>
      </w:r>
    </w:p>
    <w:p w14:paraId="5363271B"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Kantara-style examples</w:t>
      </w:r>
      <w:r>
        <w:rPr>
          <w:noProof/>
        </w:rPr>
        <w:tab/>
      </w:r>
      <w:r>
        <w:rPr>
          <w:noProof/>
        </w:rPr>
        <w:fldChar w:fldCharType="begin"/>
      </w:r>
      <w:r>
        <w:rPr>
          <w:noProof/>
        </w:rPr>
        <w:instrText xml:space="preserve"> PAGEREF _Toc484157075 \h </w:instrText>
      </w:r>
      <w:r>
        <w:rPr>
          <w:noProof/>
        </w:rPr>
      </w:r>
      <w:r>
        <w:rPr>
          <w:noProof/>
        </w:rPr>
        <w:fldChar w:fldCharType="separate"/>
      </w:r>
      <w:r>
        <w:rPr>
          <w:noProof/>
        </w:rPr>
        <w:t>8</w:t>
      </w:r>
      <w:r>
        <w:rPr>
          <w:noProof/>
        </w:rPr>
        <w:fldChar w:fldCharType="end"/>
      </w:r>
    </w:p>
    <w:p w14:paraId="1DE01F56" w14:textId="77777777" w:rsidR="006D5ACD" w:rsidRDefault="006D5ACD">
      <w:pPr>
        <w:pStyle w:val="TOC1"/>
        <w:tabs>
          <w:tab w:val="right" w:leader="dot" w:pos="9350"/>
        </w:tabs>
        <w:rPr>
          <w:rFonts w:asciiTheme="minorHAnsi" w:eastAsiaTheme="minorEastAsia" w:hAnsiTheme="minorHAnsi"/>
          <w:b w:val="0"/>
          <w:bCs w:val="0"/>
          <w:caps w:val="0"/>
          <w:noProof/>
          <w:sz w:val="24"/>
          <w:szCs w:val="24"/>
        </w:rPr>
      </w:pPr>
      <w:r w:rsidRPr="00854239">
        <w:rPr>
          <w:noProof/>
          <w:lang w:val="en-CA"/>
        </w:rPr>
        <w:t>Approval Stages</w:t>
      </w:r>
      <w:r>
        <w:rPr>
          <w:noProof/>
        </w:rPr>
        <w:tab/>
      </w:r>
      <w:r>
        <w:rPr>
          <w:noProof/>
        </w:rPr>
        <w:fldChar w:fldCharType="begin"/>
      </w:r>
      <w:r>
        <w:rPr>
          <w:noProof/>
        </w:rPr>
        <w:instrText xml:space="preserve"> PAGEREF _Toc484157076 \h </w:instrText>
      </w:r>
      <w:r>
        <w:rPr>
          <w:noProof/>
        </w:rPr>
      </w:r>
      <w:r>
        <w:rPr>
          <w:noProof/>
        </w:rPr>
        <w:fldChar w:fldCharType="separate"/>
      </w:r>
      <w:r>
        <w:rPr>
          <w:noProof/>
        </w:rPr>
        <w:t>9</w:t>
      </w:r>
      <w:r>
        <w:rPr>
          <w:noProof/>
        </w:rPr>
        <w:fldChar w:fldCharType="end"/>
      </w:r>
    </w:p>
    <w:p w14:paraId="3A1EE8A1" w14:textId="77777777" w:rsidR="006D5ACD" w:rsidRDefault="006D5ACD">
      <w:pPr>
        <w:pStyle w:val="TOC1"/>
        <w:tabs>
          <w:tab w:val="right" w:leader="dot" w:pos="9350"/>
        </w:tabs>
        <w:rPr>
          <w:rFonts w:asciiTheme="minorHAnsi" w:eastAsiaTheme="minorEastAsia" w:hAnsiTheme="minorHAnsi"/>
          <w:b w:val="0"/>
          <w:bCs w:val="0"/>
          <w:caps w:val="0"/>
          <w:noProof/>
          <w:sz w:val="24"/>
          <w:szCs w:val="24"/>
        </w:rPr>
      </w:pPr>
      <w:r w:rsidRPr="00854239">
        <w:rPr>
          <w:noProof/>
          <w:lang w:val="en-CA"/>
        </w:rPr>
        <w:t>Workflow Diagrams</w:t>
      </w:r>
      <w:r>
        <w:rPr>
          <w:noProof/>
        </w:rPr>
        <w:tab/>
      </w:r>
      <w:r>
        <w:rPr>
          <w:noProof/>
        </w:rPr>
        <w:fldChar w:fldCharType="begin"/>
      </w:r>
      <w:r>
        <w:rPr>
          <w:noProof/>
        </w:rPr>
        <w:instrText xml:space="preserve"> PAGEREF _Toc484157077 \h </w:instrText>
      </w:r>
      <w:r>
        <w:rPr>
          <w:noProof/>
        </w:rPr>
      </w:r>
      <w:r>
        <w:rPr>
          <w:noProof/>
        </w:rPr>
        <w:fldChar w:fldCharType="separate"/>
      </w:r>
      <w:r>
        <w:rPr>
          <w:noProof/>
        </w:rPr>
        <w:t>10</w:t>
      </w:r>
      <w:r>
        <w:rPr>
          <w:noProof/>
        </w:rPr>
        <w:fldChar w:fldCharType="end"/>
      </w:r>
    </w:p>
    <w:p w14:paraId="4ECF3FC7" w14:textId="77777777" w:rsidR="006D5ACD" w:rsidRDefault="006D5ACD">
      <w:pPr>
        <w:pStyle w:val="TOC1"/>
        <w:tabs>
          <w:tab w:val="right" w:leader="dot" w:pos="9350"/>
        </w:tabs>
        <w:rPr>
          <w:rFonts w:asciiTheme="minorHAnsi" w:eastAsiaTheme="minorEastAsia" w:hAnsiTheme="minorHAnsi"/>
          <w:b w:val="0"/>
          <w:bCs w:val="0"/>
          <w:caps w:val="0"/>
          <w:noProof/>
          <w:sz w:val="24"/>
          <w:szCs w:val="24"/>
        </w:rPr>
      </w:pPr>
      <w:r w:rsidRPr="00854239">
        <w:rPr>
          <w:noProof/>
          <w:lang w:val="en-CA"/>
        </w:rPr>
        <w:t>Document Status</w:t>
      </w:r>
      <w:r>
        <w:rPr>
          <w:noProof/>
        </w:rPr>
        <w:tab/>
      </w:r>
      <w:r>
        <w:rPr>
          <w:noProof/>
        </w:rPr>
        <w:fldChar w:fldCharType="begin"/>
      </w:r>
      <w:r>
        <w:rPr>
          <w:noProof/>
        </w:rPr>
        <w:instrText xml:space="preserve"> PAGEREF _Toc484157078 \h </w:instrText>
      </w:r>
      <w:r>
        <w:rPr>
          <w:noProof/>
        </w:rPr>
      </w:r>
      <w:r>
        <w:rPr>
          <w:noProof/>
        </w:rPr>
        <w:fldChar w:fldCharType="separate"/>
      </w:r>
      <w:r>
        <w:rPr>
          <w:noProof/>
        </w:rPr>
        <w:t>12</w:t>
      </w:r>
      <w:r>
        <w:rPr>
          <w:noProof/>
        </w:rPr>
        <w:fldChar w:fldCharType="end"/>
      </w:r>
    </w:p>
    <w:p w14:paraId="7FCEA695"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Work Group Recommendations</w:t>
      </w:r>
      <w:r>
        <w:rPr>
          <w:noProof/>
        </w:rPr>
        <w:tab/>
      </w:r>
      <w:r>
        <w:rPr>
          <w:noProof/>
        </w:rPr>
        <w:fldChar w:fldCharType="begin"/>
      </w:r>
      <w:r>
        <w:rPr>
          <w:noProof/>
        </w:rPr>
        <w:instrText xml:space="preserve"> PAGEREF _Toc484157079 \h </w:instrText>
      </w:r>
      <w:r>
        <w:rPr>
          <w:noProof/>
        </w:rPr>
      </w:r>
      <w:r>
        <w:rPr>
          <w:noProof/>
        </w:rPr>
        <w:fldChar w:fldCharType="separate"/>
      </w:r>
      <w:r>
        <w:rPr>
          <w:noProof/>
        </w:rPr>
        <w:t>13</w:t>
      </w:r>
      <w:r>
        <w:rPr>
          <w:noProof/>
        </w:rPr>
        <w:fldChar w:fldCharType="end"/>
      </w:r>
    </w:p>
    <w:p w14:paraId="35D9948C"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Work Group Technical Specification Recommendations</w:t>
      </w:r>
      <w:r>
        <w:rPr>
          <w:noProof/>
        </w:rPr>
        <w:tab/>
      </w:r>
      <w:r>
        <w:rPr>
          <w:noProof/>
        </w:rPr>
        <w:fldChar w:fldCharType="begin"/>
      </w:r>
      <w:r>
        <w:rPr>
          <w:noProof/>
        </w:rPr>
        <w:instrText xml:space="preserve"> PAGEREF _Toc484157080 \h </w:instrText>
      </w:r>
      <w:r>
        <w:rPr>
          <w:noProof/>
        </w:rPr>
      </w:r>
      <w:r>
        <w:rPr>
          <w:noProof/>
        </w:rPr>
        <w:fldChar w:fldCharType="separate"/>
      </w:r>
      <w:r>
        <w:rPr>
          <w:noProof/>
        </w:rPr>
        <w:t>14</w:t>
      </w:r>
      <w:r>
        <w:rPr>
          <w:noProof/>
        </w:rPr>
        <w:fldChar w:fldCharType="end"/>
      </w:r>
    </w:p>
    <w:p w14:paraId="7724806B"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Work Group Reports</w:t>
      </w:r>
      <w:r>
        <w:rPr>
          <w:noProof/>
        </w:rPr>
        <w:tab/>
      </w:r>
      <w:r>
        <w:rPr>
          <w:noProof/>
        </w:rPr>
        <w:fldChar w:fldCharType="begin"/>
      </w:r>
      <w:r>
        <w:rPr>
          <w:noProof/>
        </w:rPr>
        <w:instrText xml:space="preserve"> PAGEREF _Toc484157081 \h </w:instrText>
      </w:r>
      <w:r>
        <w:rPr>
          <w:noProof/>
        </w:rPr>
      </w:r>
      <w:r>
        <w:rPr>
          <w:noProof/>
        </w:rPr>
        <w:fldChar w:fldCharType="separate"/>
      </w:r>
      <w:r>
        <w:rPr>
          <w:noProof/>
        </w:rPr>
        <w:t>15</w:t>
      </w:r>
      <w:r>
        <w:rPr>
          <w:noProof/>
        </w:rPr>
        <w:fldChar w:fldCharType="end"/>
      </w:r>
    </w:p>
    <w:p w14:paraId="4E5F869A" w14:textId="77777777" w:rsidR="006D5ACD" w:rsidRDefault="006D5ACD">
      <w:pPr>
        <w:pStyle w:val="TOC2"/>
        <w:tabs>
          <w:tab w:val="right" w:leader="dot" w:pos="9350"/>
        </w:tabs>
        <w:rPr>
          <w:rFonts w:asciiTheme="minorHAnsi" w:eastAsiaTheme="minorEastAsia" w:hAnsiTheme="minorHAnsi"/>
          <w:b w:val="0"/>
          <w:bCs w:val="0"/>
          <w:smallCaps w:val="0"/>
          <w:noProof/>
          <w:sz w:val="24"/>
          <w:szCs w:val="24"/>
        </w:rPr>
      </w:pPr>
      <w:r w:rsidRPr="00854239">
        <w:rPr>
          <w:noProof/>
          <w:lang w:val="en-CA"/>
        </w:rPr>
        <w:t>Discussion Group Reports</w:t>
      </w:r>
      <w:r>
        <w:rPr>
          <w:noProof/>
        </w:rPr>
        <w:tab/>
      </w:r>
      <w:r>
        <w:rPr>
          <w:noProof/>
        </w:rPr>
        <w:fldChar w:fldCharType="begin"/>
      </w:r>
      <w:r>
        <w:rPr>
          <w:noProof/>
        </w:rPr>
        <w:instrText xml:space="preserve"> PAGEREF _Toc484157082 \h </w:instrText>
      </w:r>
      <w:r>
        <w:rPr>
          <w:noProof/>
        </w:rPr>
      </w:r>
      <w:r>
        <w:rPr>
          <w:noProof/>
        </w:rPr>
        <w:fldChar w:fldCharType="separate"/>
      </w:r>
      <w:r>
        <w:rPr>
          <w:noProof/>
        </w:rPr>
        <w:t>15</w:t>
      </w:r>
      <w:r>
        <w:rPr>
          <w:noProof/>
        </w:rPr>
        <w:fldChar w:fldCharType="end"/>
      </w:r>
    </w:p>
    <w:p w14:paraId="41BB93FE" w14:textId="77777777" w:rsidR="006D5ACD" w:rsidRDefault="006D5ACD">
      <w:pPr>
        <w:pStyle w:val="TOC1"/>
        <w:tabs>
          <w:tab w:val="right" w:leader="dot" w:pos="9350"/>
        </w:tabs>
        <w:rPr>
          <w:rFonts w:asciiTheme="minorHAnsi" w:eastAsiaTheme="minorEastAsia" w:hAnsiTheme="minorHAnsi"/>
          <w:b w:val="0"/>
          <w:bCs w:val="0"/>
          <w:caps w:val="0"/>
          <w:noProof/>
          <w:sz w:val="24"/>
          <w:szCs w:val="24"/>
        </w:rPr>
      </w:pPr>
      <w:r w:rsidRPr="00854239">
        <w:rPr>
          <w:noProof/>
          <w:lang w:val="en-CA"/>
        </w:rPr>
        <w:t>Word Template Document Status Automation Notes</w:t>
      </w:r>
      <w:r>
        <w:rPr>
          <w:noProof/>
        </w:rPr>
        <w:tab/>
      </w:r>
      <w:r>
        <w:rPr>
          <w:noProof/>
        </w:rPr>
        <w:fldChar w:fldCharType="begin"/>
      </w:r>
      <w:r>
        <w:rPr>
          <w:noProof/>
        </w:rPr>
        <w:instrText xml:space="preserve"> PAGEREF _Toc484157083 \h </w:instrText>
      </w:r>
      <w:r>
        <w:rPr>
          <w:noProof/>
        </w:rPr>
      </w:r>
      <w:r>
        <w:rPr>
          <w:noProof/>
        </w:rPr>
        <w:fldChar w:fldCharType="separate"/>
      </w:r>
      <w:r>
        <w:rPr>
          <w:noProof/>
        </w:rPr>
        <w:t>16</w:t>
      </w:r>
      <w:r>
        <w:rPr>
          <w:noProof/>
        </w:rPr>
        <w:fldChar w:fldCharType="end"/>
      </w:r>
    </w:p>
    <w:p w14:paraId="335FFBD1" w14:textId="77777777" w:rsidR="0046416E" w:rsidRPr="0046416E" w:rsidRDefault="0046416E" w:rsidP="0046416E">
      <w:pPr>
        <w:pStyle w:val="TOC2"/>
        <w:rPr>
          <w:lang w:val="en-CA"/>
        </w:rPr>
      </w:pPr>
      <w:r>
        <w:rPr>
          <w:lang w:val="en-CA"/>
        </w:rPr>
        <w:fldChar w:fldCharType="end"/>
      </w:r>
    </w:p>
    <w:p w14:paraId="7621AE76" w14:textId="5E09FF41" w:rsidR="006D5509" w:rsidRDefault="00F078FA" w:rsidP="00E5533D">
      <w:pPr>
        <w:pStyle w:val="Heading1"/>
        <w:rPr>
          <w:lang w:val="en-CA"/>
        </w:rPr>
      </w:pPr>
      <w:bookmarkStart w:id="0" w:name="_Toc484157059"/>
      <w:r>
        <w:rPr>
          <w:lang w:val="en-CA"/>
        </w:rPr>
        <w:lastRenderedPageBreak/>
        <w:t xml:space="preserve">Kantara </w:t>
      </w:r>
      <w:r w:rsidR="006D5509">
        <w:rPr>
          <w:lang w:val="en-CA"/>
        </w:rPr>
        <w:t>Publication Types</w:t>
      </w:r>
      <w:bookmarkEnd w:id="0"/>
    </w:p>
    <w:p w14:paraId="2168E800" w14:textId="450D96E2" w:rsidR="006D5509" w:rsidRDefault="006D5509" w:rsidP="006D5509">
      <w:pPr>
        <w:rPr>
          <w:lang w:val="en-CA"/>
        </w:rPr>
      </w:pPr>
      <w:r>
        <w:rPr>
          <w:lang w:val="en-CA"/>
        </w:rPr>
        <w:t xml:space="preserve">There are two major classes of publication at Kantara defined in the Bylaws: Recommendation and Report. </w:t>
      </w:r>
    </w:p>
    <w:p w14:paraId="3562314C" w14:textId="4FEE8151" w:rsidR="006D5509" w:rsidRPr="008D39B4" w:rsidRDefault="006D5509" w:rsidP="006D5509">
      <w:pPr>
        <w:ind w:left="720"/>
        <w:rPr>
          <w:rFonts w:ascii="Arial" w:hAnsi="Arial" w:cs="Arial"/>
          <w:sz w:val="22"/>
          <w:lang w:val="en-CA"/>
        </w:rPr>
      </w:pPr>
      <w:r w:rsidRPr="008D39B4">
        <w:rPr>
          <w:rFonts w:ascii="Arial" w:hAnsi="Arial" w:cs="Arial"/>
          <w:sz w:val="22"/>
          <w:lang w:val="en-CA"/>
        </w:rPr>
        <w:t>1.21 “</w:t>
      </w:r>
      <w:r w:rsidRPr="008D39B4">
        <w:rPr>
          <w:rFonts w:ascii="Arial" w:hAnsi="Arial" w:cs="Arial"/>
          <w:b/>
          <w:sz w:val="22"/>
          <w:lang w:val="en-CA"/>
        </w:rPr>
        <w:t>Recommendation</w:t>
      </w:r>
      <w:r w:rsidRPr="008D39B4">
        <w:rPr>
          <w:rFonts w:ascii="Arial" w:hAnsi="Arial" w:cs="Arial"/>
          <w:sz w:val="22"/>
          <w:lang w:val="en-CA"/>
        </w:rPr>
        <w:t>” shall mean any output of a Work Group (e.g. draft Technical Specification, policy, guidelines, procedures, etc.) that has been approved by a Supermajority of those Voting in an All Member Ballot.</w:t>
      </w:r>
    </w:p>
    <w:p w14:paraId="0BE3CF67" w14:textId="2081CB27" w:rsidR="006D5509" w:rsidRPr="008D39B4" w:rsidRDefault="006D5509" w:rsidP="006D5509">
      <w:pPr>
        <w:ind w:left="720"/>
        <w:rPr>
          <w:rFonts w:ascii="Arial" w:hAnsi="Arial" w:cs="Arial"/>
          <w:sz w:val="22"/>
          <w:szCs w:val="22"/>
          <w:lang w:val="en-CA"/>
        </w:rPr>
      </w:pPr>
      <w:r w:rsidRPr="008D39B4">
        <w:rPr>
          <w:rFonts w:ascii="Arial" w:hAnsi="Arial" w:cs="Arial"/>
          <w:sz w:val="22"/>
          <w:szCs w:val="22"/>
          <w:lang w:val="en-CA"/>
        </w:rPr>
        <w:t>1.22 “</w:t>
      </w:r>
      <w:r w:rsidRPr="008D39B4">
        <w:rPr>
          <w:rFonts w:ascii="Arial" w:hAnsi="Arial" w:cs="Arial"/>
          <w:b/>
          <w:sz w:val="22"/>
          <w:szCs w:val="22"/>
          <w:lang w:val="en-CA"/>
        </w:rPr>
        <w:t>Report</w:t>
      </w:r>
      <w:r w:rsidRPr="008D39B4">
        <w:rPr>
          <w:rFonts w:ascii="Arial" w:hAnsi="Arial" w:cs="Arial"/>
          <w:sz w:val="22"/>
          <w:szCs w:val="22"/>
          <w:lang w:val="en-CA"/>
        </w:rPr>
        <w:t>” shall mean any output of a Work Group or Discussion Group that is not a draft Technical Specification nor a Recommendation (e.g. policy, guidelines, procedures, etc.) that has been approved by a Supermajority of those Voting in an All Member Ballot.</w:t>
      </w:r>
    </w:p>
    <w:p w14:paraId="2E5B69D1" w14:textId="1B05E7C2" w:rsidR="006D5509" w:rsidRDefault="006D5509" w:rsidP="006D5509">
      <w:pPr>
        <w:rPr>
          <w:lang w:val="en-CA"/>
        </w:rPr>
      </w:pPr>
      <w:r>
        <w:rPr>
          <w:lang w:val="en-CA"/>
        </w:rPr>
        <w:t>And one sub-type of Recommendation called a Technical Specification:</w:t>
      </w:r>
    </w:p>
    <w:p w14:paraId="3FAF71CD" w14:textId="40BAD262" w:rsidR="006D5509" w:rsidRDefault="006D5509" w:rsidP="006D5509">
      <w:pPr>
        <w:ind w:left="720"/>
        <w:rPr>
          <w:rFonts w:ascii="Arial" w:hAnsi="Arial" w:cs="Arial"/>
          <w:sz w:val="22"/>
          <w:szCs w:val="22"/>
          <w:lang w:val="en-CA"/>
        </w:rPr>
      </w:pPr>
      <w:r w:rsidRPr="008D39B4">
        <w:rPr>
          <w:rFonts w:ascii="Arial" w:hAnsi="Arial" w:cs="Arial"/>
          <w:sz w:val="22"/>
          <w:szCs w:val="22"/>
          <w:lang w:val="en-CA"/>
        </w:rPr>
        <w:t>1.28 “</w:t>
      </w:r>
      <w:r w:rsidRPr="008D39B4">
        <w:rPr>
          <w:rFonts w:ascii="Arial" w:hAnsi="Arial" w:cs="Arial"/>
          <w:b/>
          <w:sz w:val="22"/>
          <w:szCs w:val="22"/>
          <w:lang w:val="en-CA"/>
        </w:rPr>
        <w:t>Technical Specification</w:t>
      </w:r>
      <w:r w:rsidRPr="008D39B4">
        <w:rPr>
          <w:rFonts w:ascii="Arial" w:hAnsi="Arial" w:cs="Arial"/>
          <w:sz w:val="22"/>
          <w:szCs w:val="22"/>
          <w:lang w:val="en-CA"/>
        </w:rPr>
        <w:t>” shall mean a document created by a Work Group that is expressly designated as a “Technical Specification” and that contains detailed technical information of a nature that must be implemented as described therein for an implementation thereof to be deemed compliant. A Work Group Charter shall identify an SSO (or multiple SSOs) to which the Technical Specification should be submitted for consideration for adoption as an SSO Standard.</w:t>
      </w:r>
    </w:p>
    <w:p w14:paraId="40925354" w14:textId="77777777" w:rsidR="00F078FA" w:rsidRDefault="00F078FA" w:rsidP="00F078FA">
      <w:pPr>
        <w:rPr>
          <w:lang w:val="en-CA"/>
        </w:rPr>
      </w:pPr>
    </w:p>
    <w:p w14:paraId="62216C41" w14:textId="77777777" w:rsidR="00F078FA" w:rsidRDefault="00F078FA" w:rsidP="00F078FA">
      <w:pPr>
        <w:pStyle w:val="Heading2"/>
        <w:rPr>
          <w:lang w:val="en-CA"/>
        </w:rPr>
      </w:pPr>
      <w:bookmarkStart w:id="1" w:name="_Toc484157060"/>
      <w:r>
        <w:rPr>
          <w:lang w:val="en-CA"/>
        </w:rPr>
        <w:t>Publication Distribution Options</w:t>
      </w:r>
      <w:bookmarkEnd w:id="1"/>
    </w:p>
    <w:p w14:paraId="3F7DC6A2" w14:textId="79941D76" w:rsidR="00F078FA" w:rsidRPr="00F078FA" w:rsidRDefault="00F078FA" w:rsidP="00F078FA">
      <w:pPr>
        <w:rPr>
          <w:lang w:val="en-CA"/>
        </w:rPr>
      </w:pPr>
      <w:r>
        <w:rPr>
          <w:lang w:val="en-CA"/>
        </w:rPr>
        <w:t xml:space="preserve">Reports and Recommendations can be distributed to three possible audiences. The distribution option should be selected before drafting begins. </w:t>
      </w:r>
    </w:p>
    <w:tbl>
      <w:tblPr>
        <w:tblStyle w:val="GridTable1Light"/>
        <w:tblW w:w="0" w:type="auto"/>
        <w:tblLook w:val="0620" w:firstRow="1" w:lastRow="0" w:firstColumn="0" w:lastColumn="0" w:noHBand="1" w:noVBand="1"/>
      </w:tblPr>
      <w:tblGrid>
        <w:gridCol w:w="4315"/>
        <w:gridCol w:w="2517"/>
        <w:gridCol w:w="2518"/>
      </w:tblGrid>
      <w:tr w:rsidR="00D1733A" w14:paraId="0FC4CF37" w14:textId="251C9D0E" w:rsidTr="00D1733A">
        <w:trPr>
          <w:cnfStyle w:val="100000000000" w:firstRow="1" w:lastRow="0" w:firstColumn="0" w:lastColumn="0" w:oddVBand="0" w:evenVBand="0" w:oddHBand="0" w:evenHBand="0" w:firstRowFirstColumn="0" w:firstRowLastColumn="0" w:lastRowFirstColumn="0" w:lastRowLastColumn="0"/>
        </w:trPr>
        <w:tc>
          <w:tcPr>
            <w:tcW w:w="4315" w:type="dxa"/>
          </w:tcPr>
          <w:p w14:paraId="46D5C29E" w14:textId="4E93FF61" w:rsidR="00F078FA" w:rsidRDefault="00F078FA" w:rsidP="00F078FA">
            <w:pPr>
              <w:pStyle w:val="TableNormal0"/>
            </w:pPr>
            <w:r>
              <w:t>Distribution Option</w:t>
            </w:r>
          </w:p>
        </w:tc>
        <w:tc>
          <w:tcPr>
            <w:tcW w:w="2517" w:type="dxa"/>
          </w:tcPr>
          <w:p w14:paraId="11980357" w14:textId="1BA2BB88" w:rsidR="00F078FA" w:rsidRDefault="00F078FA" w:rsidP="00F078FA">
            <w:pPr>
              <w:pStyle w:val="TableNormal0"/>
            </w:pPr>
            <w:r>
              <w:t>Recommendation</w:t>
            </w:r>
          </w:p>
        </w:tc>
        <w:tc>
          <w:tcPr>
            <w:tcW w:w="2518" w:type="dxa"/>
          </w:tcPr>
          <w:p w14:paraId="55C1EAD7" w14:textId="23F6A4C0" w:rsidR="00F078FA" w:rsidRDefault="00F078FA" w:rsidP="00F078FA">
            <w:pPr>
              <w:pStyle w:val="TableNormal0"/>
            </w:pPr>
            <w:r>
              <w:t xml:space="preserve">Report </w:t>
            </w:r>
          </w:p>
        </w:tc>
      </w:tr>
      <w:tr w:rsidR="00D1733A" w14:paraId="5DA46AD4" w14:textId="0B5B2242" w:rsidTr="00D1733A">
        <w:tc>
          <w:tcPr>
            <w:tcW w:w="4315" w:type="dxa"/>
          </w:tcPr>
          <w:p w14:paraId="0C4E23B6" w14:textId="17A8FC0E" w:rsidR="00F078FA" w:rsidRDefault="00015A89" w:rsidP="00F078FA">
            <w:pPr>
              <w:pStyle w:val="TableNormal0"/>
            </w:pPr>
            <w:r>
              <w:t xml:space="preserve">Distribute </w:t>
            </w:r>
            <w:proofErr w:type="gramStart"/>
            <w:r w:rsidR="00F14DAC">
              <w:t>To</w:t>
            </w:r>
            <w:proofErr w:type="gramEnd"/>
            <w:r w:rsidR="00F14DAC">
              <w:t xml:space="preserve"> </w:t>
            </w:r>
            <w:r w:rsidR="00F078FA">
              <w:t>Public</w:t>
            </w:r>
          </w:p>
        </w:tc>
        <w:tc>
          <w:tcPr>
            <w:tcW w:w="2517" w:type="dxa"/>
          </w:tcPr>
          <w:p w14:paraId="2CBCAF78" w14:textId="727CD3C7" w:rsidR="00F078FA" w:rsidRDefault="00015A89" w:rsidP="00F078FA">
            <w:pPr>
              <w:pStyle w:val="TableNormal0"/>
            </w:pPr>
            <w:r>
              <w:t>Permitted</w:t>
            </w:r>
          </w:p>
        </w:tc>
        <w:tc>
          <w:tcPr>
            <w:tcW w:w="2518" w:type="dxa"/>
          </w:tcPr>
          <w:p w14:paraId="423E03E3" w14:textId="63F1D367" w:rsidR="00F078FA" w:rsidRDefault="00015A89" w:rsidP="00F078FA">
            <w:pPr>
              <w:pStyle w:val="TableNormal0"/>
            </w:pPr>
            <w:r>
              <w:t>Permitted</w:t>
            </w:r>
          </w:p>
        </w:tc>
      </w:tr>
      <w:tr w:rsidR="00D1733A" w14:paraId="39CA3871" w14:textId="77777777" w:rsidTr="00D1733A">
        <w:tc>
          <w:tcPr>
            <w:tcW w:w="4315" w:type="dxa"/>
          </w:tcPr>
          <w:p w14:paraId="4636974F" w14:textId="11AC3CE6" w:rsidR="00F078FA" w:rsidRDefault="00015A89" w:rsidP="00F078FA">
            <w:pPr>
              <w:pStyle w:val="TableNormal0"/>
            </w:pPr>
            <w:r>
              <w:t xml:space="preserve">Distribute </w:t>
            </w:r>
            <w:proofErr w:type="gramStart"/>
            <w:r w:rsidR="00F14DAC">
              <w:t>To</w:t>
            </w:r>
            <w:proofErr w:type="gramEnd"/>
            <w:r w:rsidR="00F14DAC">
              <w:t xml:space="preserve"> </w:t>
            </w:r>
            <w:r w:rsidR="00F078FA">
              <w:t>Kantara Members</w:t>
            </w:r>
            <w:r w:rsidR="00F14DAC">
              <w:t xml:space="preserve"> only</w:t>
            </w:r>
          </w:p>
        </w:tc>
        <w:tc>
          <w:tcPr>
            <w:tcW w:w="2517" w:type="dxa"/>
          </w:tcPr>
          <w:p w14:paraId="375781CC" w14:textId="073078A3" w:rsidR="00F078FA" w:rsidRDefault="00015A89" w:rsidP="00F078FA">
            <w:pPr>
              <w:pStyle w:val="TableNormal0"/>
            </w:pPr>
            <w:r>
              <w:t>Permitted</w:t>
            </w:r>
          </w:p>
        </w:tc>
        <w:tc>
          <w:tcPr>
            <w:tcW w:w="2518" w:type="dxa"/>
          </w:tcPr>
          <w:p w14:paraId="331B4F9E" w14:textId="19EF3694" w:rsidR="00F078FA" w:rsidRDefault="00015A89" w:rsidP="00F078FA">
            <w:pPr>
              <w:pStyle w:val="TableNormal0"/>
            </w:pPr>
            <w:r>
              <w:t>Permitted</w:t>
            </w:r>
          </w:p>
        </w:tc>
      </w:tr>
      <w:tr w:rsidR="00D1733A" w14:paraId="7F4D4E25" w14:textId="77777777" w:rsidTr="00D1733A">
        <w:tc>
          <w:tcPr>
            <w:tcW w:w="4315" w:type="dxa"/>
          </w:tcPr>
          <w:p w14:paraId="293865BA" w14:textId="48DA56EA" w:rsidR="00F078FA" w:rsidRDefault="00015A89" w:rsidP="00F078FA">
            <w:pPr>
              <w:pStyle w:val="TableNormal0"/>
            </w:pPr>
            <w:r>
              <w:t xml:space="preserve">Distribute </w:t>
            </w:r>
            <w:proofErr w:type="gramStart"/>
            <w:r w:rsidR="00F14DAC">
              <w:t>To</w:t>
            </w:r>
            <w:proofErr w:type="gramEnd"/>
            <w:r w:rsidR="00F14DAC">
              <w:t xml:space="preserve"> </w:t>
            </w:r>
            <w:r w:rsidR="00F078FA">
              <w:t>Work or Discussion Group</w:t>
            </w:r>
            <w:r w:rsidR="00F14DAC">
              <w:t xml:space="preserve"> only</w:t>
            </w:r>
          </w:p>
        </w:tc>
        <w:tc>
          <w:tcPr>
            <w:tcW w:w="2517" w:type="dxa"/>
          </w:tcPr>
          <w:p w14:paraId="73A35B7F" w14:textId="26094C58" w:rsidR="00F078FA" w:rsidRDefault="00015A89" w:rsidP="00F078FA">
            <w:pPr>
              <w:pStyle w:val="TableNormal0"/>
            </w:pPr>
            <w:r>
              <w:t>Not allowed</w:t>
            </w:r>
          </w:p>
        </w:tc>
        <w:tc>
          <w:tcPr>
            <w:tcW w:w="2518" w:type="dxa"/>
          </w:tcPr>
          <w:p w14:paraId="5CFA098D" w14:textId="3C68EA03" w:rsidR="00F078FA" w:rsidRDefault="00015A89" w:rsidP="00F078FA">
            <w:pPr>
              <w:pStyle w:val="TableNormal0"/>
            </w:pPr>
            <w:r>
              <w:t>Permitted</w:t>
            </w:r>
          </w:p>
        </w:tc>
      </w:tr>
    </w:tbl>
    <w:p w14:paraId="2E5201E9" w14:textId="3742ED3A" w:rsidR="00F078FA" w:rsidRPr="008D39B4" w:rsidRDefault="00F078FA" w:rsidP="008A781A">
      <w:pPr>
        <w:rPr>
          <w:lang w:val="en-CA"/>
        </w:rPr>
      </w:pPr>
      <w:r>
        <w:rPr>
          <w:lang w:val="en-CA"/>
        </w:rPr>
        <w:t xml:space="preserve"> </w:t>
      </w:r>
    </w:p>
    <w:p w14:paraId="430F7B91" w14:textId="62141FEE" w:rsidR="00D05AEB" w:rsidRDefault="00D05AEB" w:rsidP="004E68B1">
      <w:pPr>
        <w:pStyle w:val="Heading1"/>
        <w:rPr>
          <w:lang w:val="en-CA"/>
        </w:rPr>
      </w:pPr>
      <w:bookmarkStart w:id="2" w:name="_Toc484157061"/>
      <w:r>
        <w:rPr>
          <w:lang w:val="en-CA"/>
        </w:rPr>
        <w:lastRenderedPageBreak/>
        <w:t xml:space="preserve">Publication </w:t>
      </w:r>
      <w:r w:rsidR="00A71997">
        <w:rPr>
          <w:lang w:val="en-CA"/>
        </w:rPr>
        <w:t xml:space="preserve">Metadata and Required </w:t>
      </w:r>
      <w:r>
        <w:rPr>
          <w:lang w:val="en-CA"/>
        </w:rPr>
        <w:t>Elements</w:t>
      </w:r>
      <w:bookmarkEnd w:id="2"/>
      <w:r>
        <w:rPr>
          <w:lang w:val="en-CA"/>
        </w:rPr>
        <w:t xml:space="preserve"> </w:t>
      </w:r>
    </w:p>
    <w:p w14:paraId="7781FBD6" w14:textId="0DE04DEE" w:rsidR="00D05AEB" w:rsidRDefault="00D05AEB" w:rsidP="00D05AEB">
      <w:pPr>
        <w:rPr>
          <w:lang w:val="en-CA"/>
        </w:rPr>
      </w:pPr>
      <w:r>
        <w:rPr>
          <w:lang w:val="en-CA"/>
        </w:rPr>
        <w:t xml:space="preserve">To improve </w:t>
      </w:r>
      <w:r w:rsidR="00EB22DD">
        <w:rPr>
          <w:lang w:val="en-CA"/>
        </w:rPr>
        <w:t>adoption</w:t>
      </w:r>
      <w:r>
        <w:rPr>
          <w:lang w:val="en-CA"/>
        </w:rPr>
        <w:t xml:space="preserve"> of Kantara </w:t>
      </w:r>
      <w:r w:rsidR="00EB22DD">
        <w:rPr>
          <w:lang w:val="en-CA"/>
        </w:rPr>
        <w:t>publications, several elements are required</w:t>
      </w:r>
      <w:r w:rsidR="00C80F38">
        <w:rPr>
          <w:lang w:val="en-CA"/>
        </w:rPr>
        <w:t xml:space="preserve"> </w:t>
      </w:r>
      <w:r w:rsidR="003C5B4C">
        <w:rPr>
          <w:lang w:val="en-CA"/>
        </w:rPr>
        <w:t>or</w:t>
      </w:r>
      <w:r w:rsidR="00C80F38">
        <w:rPr>
          <w:lang w:val="en-CA"/>
        </w:rPr>
        <w:t xml:space="preserve"> recommended</w:t>
      </w:r>
    </w:p>
    <w:p w14:paraId="658CB734" w14:textId="607CADE2" w:rsidR="0023738B" w:rsidRDefault="0023738B" w:rsidP="0023738B">
      <w:pPr>
        <w:pStyle w:val="Heading2"/>
        <w:rPr>
          <w:lang w:val="en-CA"/>
        </w:rPr>
      </w:pPr>
      <w:bookmarkStart w:id="3" w:name="_Toc484157062"/>
      <w:r>
        <w:rPr>
          <w:lang w:val="en-CA"/>
        </w:rPr>
        <w:t xml:space="preserve">Cover </w:t>
      </w:r>
      <w:r w:rsidR="00432908">
        <w:rPr>
          <w:lang w:val="en-CA"/>
        </w:rPr>
        <w:t xml:space="preserve">(First) </w:t>
      </w:r>
      <w:r>
        <w:rPr>
          <w:lang w:val="en-CA"/>
        </w:rPr>
        <w:t>Page Elements</w:t>
      </w:r>
      <w:bookmarkEnd w:id="3"/>
    </w:p>
    <w:p w14:paraId="6B4995D0" w14:textId="010544AD" w:rsidR="00FC0801" w:rsidRDefault="003C5B4C" w:rsidP="003C5B4C">
      <w:pPr>
        <w:rPr>
          <w:lang w:val="en-CA"/>
        </w:rPr>
      </w:pPr>
      <w:r>
        <w:rPr>
          <w:lang w:val="en-CA"/>
        </w:rPr>
        <w:t>The Cover page displays the core metadata for the publication: name, version, who created it, IPR Option, copyright, abstract and suggested citation. The information on the Cover page sufficiently describes the document for version control, approval ballots, publication and referencing.</w:t>
      </w:r>
    </w:p>
    <w:p w14:paraId="42285AEB" w14:textId="7EE17AE1" w:rsidR="00FC0801" w:rsidRDefault="00FC0801" w:rsidP="003C5B4C">
      <w:pPr>
        <w:rPr>
          <w:lang w:val="en-CA"/>
        </w:rPr>
      </w:pPr>
      <w:r>
        <w:rPr>
          <w:lang w:val="en-CA"/>
        </w:rPr>
        <w:t xml:space="preserve">Most of these Elements are automatically generated from document metadata in the document Advanced Properties and Custom Properties. </w:t>
      </w:r>
    </w:p>
    <w:p w14:paraId="2134BA72" w14:textId="0CEEE34B" w:rsidR="00FC0801" w:rsidRPr="003C5B4C" w:rsidRDefault="00FC0801" w:rsidP="003C5B4C">
      <w:pPr>
        <w:rPr>
          <w:lang w:val="en-CA"/>
        </w:rPr>
      </w:pPr>
      <w:r>
        <w:rPr>
          <w:lang w:val="en-CA"/>
        </w:rPr>
        <w:t>The Version, Document Date and Contributors Elements are edited directly on the Cover Page. Special Character Styles have been applied to these elements to allow their text to appear in different places in the document.</w:t>
      </w:r>
    </w:p>
    <w:tbl>
      <w:tblPr>
        <w:tblStyle w:val="GridTable1Light"/>
        <w:tblW w:w="5000" w:type="pct"/>
        <w:tblLook w:val="0620" w:firstRow="1" w:lastRow="0" w:firstColumn="0" w:lastColumn="0" w:noHBand="1" w:noVBand="1"/>
      </w:tblPr>
      <w:tblGrid>
        <w:gridCol w:w="2874"/>
        <w:gridCol w:w="6476"/>
      </w:tblGrid>
      <w:tr w:rsidR="00A86971" w14:paraId="0B0F5F5D" w14:textId="3FFAF756" w:rsidTr="00A86971">
        <w:trPr>
          <w:cnfStyle w:val="100000000000" w:firstRow="1" w:lastRow="0" w:firstColumn="0" w:lastColumn="0" w:oddVBand="0" w:evenVBand="0" w:oddHBand="0" w:evenHBand="0" w:firstRowFirstColumn="0" w:firstRowLastColumn="0" w:lastRowFirstColumn="0" w:lastRowLastColumn="0"/>
        </w:trPr>
        <w:tc>
          <w:tcPr>
            <w:tcW w:w="1537" w:type="pct"/>
          </w:tcPr>
          <w:p w14:paraId="537D806F" w14:textId="701537E0" w:rsidR="0023738B" w:rsidRDefault="0023738B" w:rsidP="00824AAB">
            <w:pPr>
              <w:pStyle w:val="TableNormal0"/>
            </w:pPr>
            <w:r>
              <w:t>Element</w:t>
            </w:r>
          </w:p>
        </w:tc>
        <w:tc>
          <w:tcPr>
            <w:tcW w:w="3463" w:type="pct"/>
          </w:tcPr>
          <w:p w14:paraId="10B501B6" w14:textId="790D805C" w:rsidR="0023738B" w:rsidRDefault="0023738B" w:rsidP="00824AAB">
            <w:pPr>
              <w:pStyle w:val="TableNormal0"/>
            </w:pPr>
            <w:r>
              <w:t>Description</w:t>
            </w:r>
          </w:p>
        </w:tc>
      </w:tr>
      <w:tr w:rsidR="00A86971" w14:paraId="0A49544C" w14:textId="13404AE8" w:rsidTr="00A86971">
        <w:tc>
          <w:tcPr>
            <w:tcW w:w="1537" w:type="pct"/>
          </w:tcPr>
          <w:p w14:paraId="67CA27C2" w14:textId="7A278513" w:rsidR="0023738B" w:rsidRDefault="0023738B" w:rsidP="00824AAB">
            <w:pPr>
              <w:pStyle w:val="TableNormal0"/>
            </w:pPr>
            <w:r>
              <w:t>Kantara logo</w:t>
            </w:r>
          </w:p>
        </w:tc>
        <w:tc>
          <w:tcPr>
            <w:tcW w:w="3463" w:type="pct"/>
          </w:tcPr>
          <w:p w14:paraId="5164276D" w14:textId="77DD3163" w:rsidR="0023738B" w:rsidRDefault="008A0037" w:rsidP="00824AAB">
            <w:pPr>
              <w:pStyle w:val="TableNormal0"/>
            </w:pPr>
            <w:r>
              <w:t>The Kantara Initiative, Inc. logo</w:t>
            </w:r>
          </w:p>
        </w:tc>
      </w:tr>
      <w:tr w:rsidR="00A86971" w14:paraId="1421CF2A" w14:textId="531CA2E7" w:rsidTr="00A86971">
        <w:tc>
          <w:tcPr>
            <w:tcW w:w="1537" w:type="pct"/>
          </w:tcPr>
          <w:p w14:paraId="3A3396F7" w14:textId="59293664" w:rsidR="0023738B" w:rsidRDefault="0023738B" w:rsidP="00824AAB">
            <w:pPr>
              <w:pStyle w:val="TableNormal0"/>
            </w:pPr>
            <w:r>
              <w:t>Document Title</w:t>
            </w:r>
          </w:p>
        </w:tc>
        <w:tc>
          <w:tcPr>
            <w:tcW w:w="3463" w:type="pct"/>
          </w:tcPr>
          <w:p w14:paraId="683353C6" w14:textId="7BBC9FB8" w:rsidR="0023738B" w:rsidRDefault="008A0037" w:rsidP="00824AAB">
            <w:pPr>
              <w:pStyle w:val="TableNormal0"/>
            </w:pPr>
            <w:r>
              <w:t>The title of the document</w:t>
            </w:r>
          </w:p>
        </w:tc>
      </w:tr>
      <w:tr w:rsidR="00A86971" w14:paraId="04E17808" w14:textId="4D186F44" w:rsidTr="00A86971">
        <w:tc>
          <w:tcPr>
            <w:tcW w:w="1537" w:type="pct"/>
          </w:tcPr>
          <w:p w14:paraId="404AF146" w14:textId="756465C4" w:rsidR="0023738B" w:rsidRDefault="0023738B" w:rsidP="00824AAB">
            <w:pPr>
              <w:pStyle w:val="TableNormal0"/>
            </w:pPr>
            <w:r>
              <w:t>Version</w:t>
            </w:r>
          </w:p>
        </w:tc>
        <w:tc>
          <w:tcPr>
            <w:tcW w:w="3463" w:type="pct"/>
          </w:tcPr>
          <w:p w14:paraId="1616D476" w14:textId="0E484EB5" w:rsidR="0023738B" w:rsidRDefault="008A0037" w:rsidP="00824AAB">
            <w:pPr>
              <w:pStyle w:val="TableNormal0"/>
            </w:pPr>
            <w:r>
              <w:t>The full version number of the document</w:t>
            </w:r>
          </w:p>
        </w:tc>
      </w:tr>
      <w:tr w:rsidR="00A86971" w14:paraId="0BD6AB4B" w14:textId="40387984" w:rsidTr="00A86971">
        <w:tc>
          <w:tcPr>
            <w:tcW w:w="1537" w:type="pct"/>
          </w:tcPr>
          <w:p w14:paraId="1FCCCFA0" w14:textId="4576247A" w:rsidR="0023738B" w:rsidRDefault="0023738B" w:rsidP="00824AAB">
            <w:pPr>
              <w:pStyle w:val="TableNormal0"/>
            </w:pPr>
            <w:r>
              <w:t>Document Date</w:t>
            </w:r>
          </w:p>
        </w:tc>
        <w:tc>
          <w:tcPr>
            <w:tcW w:w="3463" w:type="pct"/>
          </w:tcPr>
          <w:p w14:paraId="47C3FFDB" w14:textId="5D172C4E" w:rsidR="0023738B" w:rsidRDefault="008A0037" w:rsidP="008A0037">
            <w:pPr>
              <w:pStyle w:val="TableNormal0"/>
            </w:pPr>
            <w:r>
              <w:t>The approval date in the case of voted documents.</w:t>
            </w:r>
          </w:p>
          <w:p w14:paraId="0F460266" w14:textId="47CEB6B5" w:rsidR="008A0037" w:rsidRDefault="008A0037" w:rsidP="008A0037">
            <w:pPr>
              <w:pStyle w:val="TableNormal0"/>
            </w:pPr>
            <w:r>
              <w:t>For Editors’ drafts, the date of the document version.</w:t>
            </w:r>
          </w:p>
        </w:tc>
      </w:tr>
      <w:tr w:rsidR="00A86971" w14:paraId="02A12D91" w14:textId="30309718" w:rsidTr="00A86971">
        <w:tc>
          <w:tcPr>
            <w:tcW w:w="1537" w:type="pct"/>
          </w:tcPr>
          <w:p w14:paraId="0C1D60D9" w14:textId="453B4089" w:rsidR="0023738B" w:rsidRDefault="0023738B" w:rsidP="00824AAB">
            <w:pPr>
              <w:pStyle w:val="TableNormal0"/>
            </w:pPr>
            <w:r>
              <w:t>Editors</w:t>
            </w:r>
          </w:p>
        </w:tc>
        <w:tc>
          <w:tcPr>
            <w:tcW w:w="3463" w:type="pct"/>
          </w:tcPr>
          <w:p w14:paraId="5E1910AA" w14:textId="5D0B8413" w:rsidR="0023738B" w:rsidRDefault="00054CED" w:rsidP="00824AAB">
            <w:pPr>
              <w:pStyle w:val="TableNormal0"/>
            </w:pPr>
            <w:r>
              <w:t>The names of the designated document editors</w:t>
            </w:r>
          </w:p>
        </w:tc>
      </w:tr>
      <w:tr w:rsidR="00A86971" w14:paraId="2E9130AF" w14:textId="3F86BA2C" w:rsidTr="00A86971">
        <w:tc>
          <w:tcPr>
            <w:tcW w:w="1537" w:type="pct"/>
          </w:tcPr>
          <w:p w14:paraId="27DA29DB" w14:textId="13058092" w:rsidR="0023738B" w:rsidRDefault="0023738B" w:rsidP="00824AAB">
            <w:pPr>
              <w:pStyle w:val="TableNormal0"/>
            </w:pPr>
            <w:r>
              <w:t>Contributors</w:t>
            </w:r>
          </w:p>
        </w:tc>
        <w:tc>
          <w:tcPr>
            <w:tcW w:w="3463" w:type="pct"/>
          </w:tcPr>
          <w:p w14:paraId="79AF0AB4" w14:textId="77777777" w:rsidR="0023738B" w:rsidRDefault="00054CED" w:rsidP="00054CED">
            <w:pPr>
              <w:pStyle w:val="TableNormal0"/>
            </w:pPr>
            <w:r>
              <w:t>Either an HREF link to the Group Roster</w:t>
            </w:r>
            <w:r w:rsidR="00591D48">
              <w:t xml:space="preserve"> page,</w:t>
            </w:r>
          </w:p>
          <w:p w14:paraId="77846E87" w14:textId="20DA9A47" w:rsidR="00591D48" w:rsidRDefault="00591D48" w:rsidP="00054CED">
            <w:pPr>
              <w:pStyle w:val="TableNormal0"/>
            </w:pPr>
            <w:r>
              <w:t>OR the name of the document appendix that contains the full contributors list.</w:t>
            </w:r>
          </w:p>
        </w:tc>
      </w:tr>
      <w:tr w:rsidR="00E44538" w14:paraId="7A502A21" w14:textId="77777777" w:rsidTr="00A86971">
        <w:tc>
          <w:tcPr>
            <w:tcW w:w="1537" w:type="pct"/>
          </w:tcPr>
          <w:p w14:paraId="0DEEED43" w14:textId="706D372F" w:rsidR="00E44538" w:rsidRDefault="00E44538" w:rsidP="00824AAB">
            <w:pPr>
              <w:pStyle w:val="TableNormal0"/>
            </w:pPr>
            <w:commentRangeStart w:id="4"/>
            <w:r>
              <w:t>Produced by</w:t>
            </w:r>
            <w:commentRangeEnd w:id="4"/>
            <w:r w:rsidR="003D1DB6">
              <w:rPr>
                <w:rStyle w:val="CommentReference"/>
                <w:rFonts w:ascii="Calisto MT" w:hAnsi="Calisto MT"/>
                <w:bCs w:val="0"/>
                <w:lang w:val="en-US"/>
              </w:rPr>
              <w:commentReference w:id="4"/>
            </w:r>
          </w:p>
        </w:tc>
        <w:tc>
          <w:tcPr>
            <w:tcW w:w="3463" w:type="pct"/>
          </w:tcPr>
          <w:p w14:paraId="2210D1DF" w14:textId="28EB0860" w:rsidR="00E44538" w:rsidRDefault="00E44538" w:rsidP="00824AAB">
            <w:pPr>
              <w:pStyle w:val="TableNormal0"/>
            </w:pPr>
            <w:r>
              <w:t>The full name of the Kantara Work Group or Discussion Group</w:t>
            </w:r>
          </w:p>
        </w:tc>
      </w:tr>
      <w:tr w:rsidR="00A86971" w14:paraId="02D687B2" w14:textId="73B4B4F5" w:rsidTr="00A86971">
        <w:tc>
          <w:tcPr>
            <w:tcW w:w="1537" w:type="pct"/>
          </w:tcPr>
          <w:p w14:paraId="4EFDB4F7" w14:textId="4B3A9107" w:rsidR="0023738B" w:rsidRDefault="0023738B" w:rsidP="00824AAB">
            <w:pPr>
              <w:pStyle w:val="TableNormal0"/>
            </w:pPr>
            <w:r>
              <w:t>Status</w:t>
            </w:r>
          </w:p>
        </w:tc>
        <w:tc>
          <w:tcPr>
            <w:tcW w:w="3463" w:type="pct"/>
          </w:tcPr>
          <w:p w14:paraId="76144636" w14:textId="2B45D699" w:rsidR="0023738B" w:rsidRDefault="009455A1" w:rsidP="00824AAB">
            <w:pPr>
              <w:pStyle w:val="TableNormal0"/>
            </w:pPr>
            <w:r>
              <w:t>Status text as appropriate for the document approval stage (see options elsewhere in this guide).</w:t>
            </w:r>
          </w:p>
        </w:tc>
      </w:tr>
      <w:tr w:rsidR="00A86971" w14:paraId="1A71FC12" w14:textId="698CA396" w:rsidTr="00A86971">
        <w:tc>
          <w:tcPr>
            <w:tcW w:w="1537" w:type="pct"/>
          </w:tcPr>
          <w:p w14:paraId="3DB96D89" w14:textId="21DFF65D" w:rsidR="0023738B" w:rsidRDefault="0023738B" w:rsidP="00824AAB">
            <w:pPr>
              <w:pStyle w:val="TableNormal0"/>
            </w:pPr>
            <w:r>
              <w:t>Abstract</w:t>
            </w:r>
          </w:p>
        </w:tc>
        <w:tc>
          <w:tcPr>
            <w:tcW w:w="3463" w:type="pct"/>
          </w:tcPr>
          <w:p w14:paraId="0DABFF68" w14:textId="16033EBC" w:rsidR="0023738B" w:rsidRDefault="009455A1" w:rsidP="00824AAB">
            <w:pPr>
              <w:pStyle w:val="TableNormal0"/>
            </w:pPr>
            <w:r>
              <w:t>The abstract</w:t>
            </w:r>
            <w:r w:rsidRPr="009455A1">
              <w:t xml:space="preserve"> text will be used on every ballot, document download page, and other publishing points. Should be kept current during document development.</w:t>
            </w:r>
          </w:p>
        </w:tc>
      </w:tr>
      <w:tr w:rsidR="00A86971" w14:paraId="3E1C7398" w14:textId="0AA7D9D3" w:rsidTr="00A86971">
        <w:trPr>
          <w:trHeight w:val="134"/>
        </w:trPr>
        <w:tc>
          <w:tcPr>
            <w:tcW w:w="1537" w:type="pct"/>
          </w:tcPr>
          <w:p w14:paraId="05794B5E" w14:textId="648B7146" w:rsidR="0023738B" w:rsidRDefault="0023738B" w:rsidP="00824AAB">
            <w:pPr>
              <w:pStyle w:val="TableNormal0"/>
            </w:pPr>
            <w:r>
              <w:t>Intellectual Property Rights Option</w:t>
            </w:r>
          </w:p>
        </w:tc>
        <w:tc>
          <w:tcPr>
            <w:tcW w:w="3463" w:type="pct"/>
          </w:tcPr>
          <w:p w14:paraId="194D1B49" w14:textId="0D923839" w:rsidR="0023738B" w:rsidRDefault="009455A1" w:rsidP="00824AAB">
            <w:pPr>
              <w:pStyle w:val="TableNormal0"/>
            </w:pPr>
            <w:r>
              <w:t>The full name of the IPR Option under which this publication was developed.</w:t>
            </w:r>
          </w:p>
        </w:tc>
      </w:tr>
      <w:tr w:rsidR="00A86971" w14:paraId="20B86EFF" w14:textId="77777777" w:rsidTr="00A86971">
        <w:trPr>
          <w:trHeight w:val="665"/>
        </w:trPr>
        <w:tc>
          <w:tcPr>
            <w:tcW w:w="1537" w:type="pct"/>
          </w:tcPr>
          <w:p w14:paraId="10B3E6BE" w14:textId="5E86FDA2" w:rsidR="00EB7762" w:rsidRDefault="00EB7762" w:rsidP="00824AAB">
            <w:pPr>
              <w:pStyle w:val="TableNormal0"/>
            </w:pPr>
            <w:r>
              <w:t>Suggested Citation</w:t>
            </w:r>
          </w:p>
        </w:tc>
        <w:tc>
          <w:tcPr>
            <w:tcW w:w="3463" w:type="pct"/>
          </w:tcPr>
          <w:p w14:paraId="60A7CEE1" w14:textId="7BBD1740" w:rsidR="00EB7762" w:rsidRDefault="00EB7762" w:rsidP="00824AAB">
            <w:pPr>
              <w:pStyle w:val="TableNormal0"/>
            </w:pPr>
            <w:r>
              <w:t>The citation text which should be used when others refer to this publication. See options elsewhere in this guide.</w:t>
            </w:r>
          </w:p>
        </w:tc>
      </w:tr>
    </w:tbl>
    <w:p w14:paraId="2A57B1F1" w14:textId="609A468C" w:rsidR="0023738B" w:rsidRDefault="0023738B" w:rsidP="0023738B">
      <w:pPr>
        <w:pStyle w:val="Heading2"/>
      </w:pPr>
      <w:bookmarkStart w:id="5" w:name="_Toc484157063"/>
      <w:r>
        <w:lastRenderedPageBreak/>
        <w:t>Second Page Elements</w:t>
      </w:r>
      <w:bookmarkEnd w:id="5"/>
    </w:p>
    <w:tbl>
      <w:tblPr>
        <w:tblStyle w:val="GridTable1Light"/>
        <w:tblW w:w="5000" w:type="pct"/>
        <w:tblLook w:val="0620" w:firstRow="1" w:lastRow="0" w:firstColumn="0" w:lastColumn="0" w:noHBand="1" w:noVBand="1"/>
      </w:tblPr>
      <w:tblGrid>
        <w:gridCol w:w="2874"/>
        <w:gridCol w:w="6476"/>
      </w:tblGrid>
      <w:tr w:rsidR="00A86971" w14:paraId="3FDD684A" w14:textId="77777777" w:rsidTr="00A86971">
        <w:trPr>
          <w:cnfStyle w:val="100000000000" w:firstRow="1" w:lastRow="0" w:firstColumn="0" w:lastColumn="0" w:oddVBand="0" w:evenVBand="0" w:oddHBand="0" w:evenHBand="0" w:firstRowFirstColumn="0" w:firstRowLastColumn="0" w:lastRowFirstColumn="0" w:lastRowLastColumn="0"/>
        </w:trPr>
        <w:tc>
          <w:tcPr>
            <w:tcW w:w="1537" w:type="pct"/>
          </w:tcPr>
          <w:p w14:paraId="4FBD3752" w14:textId="2BF6B6B3" w:rsidR="0023738B" w:rsidRDefault="0023738B" w:rsidP="00824AAB">
            <w:pPr>
              <w:pStyle w:val="TableNormal0"/>
            </w:pPr>
            <w:r>
              <w:t>Element</w:t>
            </w:r>
          </w:p>
        </w:tc>
        <w:tc>
          <w:tcPr>
            <w:tcW w:w="3463" w:type="pct"/>
          </w:tcPr>
          <w:p w14:paraId="29002838" w14:textId="32CBC65F" w:rsidR="0023738B" w:rsidRDefault="0023738B" w:rsidP="00824AAB">
            <w:pPr>
              <w:pStyle w:val="TableNormal0"/>
            </w:pPr>
            <w:r>
              <w:t>Description</w:t>
            </w:r>
          </w:p>
        </w:tc>
      </w:tr>
      <w:tr w:rsidR="00A86971" w14:paraId="252A7463" w14:textId="3E72AD5E" w:rsidTr="00A86971">
        <w:tc>
          <w:tcPr>
            <w:tcW w:w="1537" w:type="pct"/>
          </w:tcPr>
          <w:p w14:paraId="443984D5" w14:textId="0B715A30" w:rsidR="0023738B" w:rsidRDefault="0023738B" w:rsidP="00824AAB">
            <w:pPr>
              <w:pStyle w:val="TableNormal0"/>
            </w:pPr>
            <w:r>
              <w:t>Notice</w:t>
            </w:r>
          </w:p>
        </w:tc>
        <w:tc>
          <w:tcPr>
            <w:tcW w:w="3463" w:type="pct"/>
          </w:tcPr>
          <w:p w14:paraId="6DA9C654" w14:textId="169D9B90" w:rsidR="0023738B" w:rsidRDefault="00EB7762" w:rsidP="00534724">
            <w:pPr>
              <w:pStyle w:val="TableNormal0"/>
            </w:pPr>
            <w:r>
              <w:t xml:space="preserve">The </w:t>
            </w:r>
            <w:r w:rsidR="00E77141">
              <w:t>N</w:t>
            </w:r>
            <w:r>
              <w:t>otice that matches the IPR Option</w:t>
            </w:r>
          </w:p>
        </w:tc>
      </w:tr>
    </w:tbl>
    <w:p w14:paraId="69DB04AB" w14:textId="7C1F649A" w:rsidR="00C80F38" w:rsidRDefault="00C80F38" w:rsidP="00ED368A">
      <w:pPr>
        <w:pStyle w:val="Heading2"/>
        <w:rPr>
          <w:lang w:val="en-CA"/>
        </w:rPr>
      </w:pPr>
      <w:bookmarkStart w:id="6" w:name="_Toc484157064"/>
      <w:r>
        <w:rPr>
          <w:lang w:val="en-CA"/>
        </w:rPr>
        <w:t>Third Page Elements</w:t>
      </w:r>
      <w:bookmarkEnd w:id="6"/>
    </w:p>
    <w:tbl>
      <w:tblPr>
        <w:tblStyle w:val="GridTable1Light"/>
        <w:tblW w:w="5000" w:type="pct"/>
        <w:tblLook w:val="0620" w:firstRow="1" w:lastRow="0" w:firstColumn="0" w:lastColumn="0" w:noHBand="1" w:noVBand="1"/>
      </w:tblPr>
      <w:tblGrid>
        <w:gridCol w:w="2874"/>
        <w:gridCol w:w="6476"/>
      </w:tblGrid>
      <w:tr w:rsidR="00C80F38" w14:paraId="79D12298" w14:textId="77777777" w:rsidTr="00A86971">
        <w:trPr>
          <w:cnfStyle w:val="100000000000" w:firstRow="1" w:lastRow="0" w:firstColumn="0" w:lastColumn="0" w:oddVBand="0" w:evenVBand="0" w:oddHBand="0" w:evenHBand="0" w:firstRowFirstColumn="0" w:firstRowLastColumn="0" w:lastRowFirstColumn="0" w:lastRowLastColumn="0"/>
        </w:trPr>
        <w:tc>
          <w:tcPr>
            <w:tcW w:w="1537" w:type="pct"/>
          </w:tcPr>
          <w:p w14:paraId="505D1028" w14:textId="77777777" w:rsidR="00C80F38" w:rsidRDefault="00C80F38" w:rsidP="00E1643F">
            <w:pPr>
              <w:pStyle w:val="TableNormal0"/>
            </w:pPr>
            <w:r>
              <w:t>Element</w:t>
            </w:r>
          </w:p>
        </w:tc>
        <w:tc>
          <w:tcPr>
            <w:tcW w:w="3463" w:type="pct"/>
          </w:tcPr>
          <w:p w14:paraId="1D41A12E" w14:textId="77777777" w:rsidR="00C80F38" w:rsidRDefault="00C80F38" w:rsidP="00E1643F">
            <w:pPr>
              <w:pStyle w:val="TableNormal0"/>
            </w:pPr>
            <w:r>
              <w:t>Description</w:t>
            </w:r>
          </w:p>
        </w:tc>
      </w:tr>
      <w:tr w:rsidR="00C80F38" w14:paraId="14BF19B5" w14:textId="77777777" w:rsidTr="00A86971">
        <w:tc>
          <w:tcPr>
            <w:tcW w:w="1537" w:type="pct"/>
          </w:tcPr>
          <w:p w14:paraId="67292CF5" w14:textId="68E8EAE5" w:rsidR="00C80F38" w:rsidRDefault="00C80F38" w:rsidP="00E1643F">
            <w:pPr>
              <w:pStyle w:val="TableNormal0"/>
            </w:pPr>
            <w:r>
              <w:t>Table of Contents</w:t>
            </w:r>
          </w:p>
        </w:tc>
        <w:tc>
          <w:tcPr>
            <w:tcW w:w="3463" w:type="pct"/>
          </w:tcPr>
          <w:p w14:paraId="31AEAA11" w14:textId="29957DE0" w:rsidR="00C80F38" w:rsidRDefault="00C80F38" w:rsidP="00E1643F">
            <w:pPr>
              <w:pStyle w:val="TableNormal0"/>
            </w:pPr>
            <w:r>
              <w:t>The table of contents showing two or three header levels and their page numbers</w:t>
            </w:r>
          </w:p>
        </w:tc>
      </w:tr>
    </w:tbl>
    <w:p w14:paraId="4952C302" w14:textId="53B21CD9" w:rsidR="00824AAB" w:rsidRDefault="00ED368A" w:rsidP="00ED368A">
      <w:pPr>
        <w:pStyle w:val="Heading2"/>
        <w:rPr>
          <w:lang w:val="en-CA"/>
        </w:rPr>
      </w:pPr>
      <w:bookmarkStart w:id="7" w:name="_Toc484157065"/>
      <w:r>
        <w:rPr>
          <w:lang w:val="en-CA"/>
        </w:rPr>
        <w:t>Document Headers</w:t>
      </w:r>
      <w:bookmarkEnd w:id="7"/>
      <w:r>
        <w:rPr>
          <w:lang w:val="en-CA"/>
        </w:rPr>
        <w:t xml:space="preserve"> </w:t>
      </w:r>
    </w:p>
    <w:tbl>
      <w:tblPr>
        <w:tblStyle w:val="GridTable1Light"/>
        <w:tblW w:w="5000" w:type="pct"/>
        <w:tblLook w:val="0620" w:firstRow="1" w:lastRow="0" w:firstColumn="0" w:lastColumn="0" w:noHBand="1" w:noVBand="1"/>
      </w:tblPr>
      <w:tblGrid>
        <w:gridCol w:w="2874"/>
        <w:gridCol w:w="6476"/>
      </w:tblGrid>
      <w:tr w:rsidR="00A86971" w14:paraId="68B59BB4" w14:textId="77777777" w:rsidTr="00A86971">
        <w:trPr>
          <w:cnfStyle w:val="100000000000" w:firstRow="1" w:lastRow="0" w:firstColumn="0" w:lastColumn="0" w:oddVBand="0" w:evenVBand="0" w:oddHBand="0" w:evenHBand="0" w:firstRowFirstColumn="0" w:firstRowLastColumn="0" w:lastRowFirstColumn="0" w:lastRowLastColumn="0"/>
        </w:trPr>
        <w:tc>
          <w:tcPr>
            <w:tcW w:w="1537" w:type="pct"/>
          </w:tcPr>
          <w:p w14:paraId="4E761026" w14:textId="77777777" w:rsidR="00ED368A" w:rsidRDefault="00ED368A" w:rsidP="00E1643F">
            <w:pPr>
              <w:pStyle w:val="TableNormal0"/>
            </w:pPr>
            <w:r>
              <w:t>Element</w:t>
            </w:r>
          </w:p>
        </w:tc>
        <w:tc>
          <w:tcPr>
            <w:tcW w:w="3463" w:type="pct"/>
          </w:tcPr>
          <w:p w14:paraId="22566D8E" w14:textId="77777777" w:rsidR="00ED368A" w:rsidRDefault="00ED368A" w:rsidP="00E1643F">
            <w:pPr>
              <w:pStyle w:val="TableNormal0"/>
            </w:pPr>
            <w:r>
              <w:t>Description</w:t>
            </w:r>
          </w:p>
        </w:tc>
      </w:tr>
      <w:tr w:rsidR="00A86971" w14:paraId="56FD9498" w14:textId="77777777" w:rsidTr="00A86971">
        <w:tc>
          <w:tcPr>
            <w:tcW w:w="1537" w:type="pct"/>
          </w:tcPr>
          <w:p w14:paraId="1A232E4C" w14:textId="31D07046" w:rsidR="00ED368A" w:rsidRDefault="00ED368A" w:rsidP="00E1643F">
            <w:pPr>
              <w:pStyle w:val="TableNormal0"/>
            </w:pPr>
            <w:r>
              <w:t>Document Title</w:t>
            </w:r>
          </w:p>
        </w:tc>
        <w:tc>
          <w:tcPr>
            <w:tcW w:w="3463" w:type="pct"/>
          </w:tcPr>
          <w:p w14:paraId="52B3CE48" w14:textId="584064B8" w:rsidR="00ED368A" w:rsidRDefault="008D3E18" w:rsidP="00E1643F">
            <w:pPr>
              <w:pStyle w:val="TableNormal0"/>
            </w:pPr>
            <w:r>
              <w:t>The document title as stated on the cover page.</w:t>
            </w:r>
          </w:p>
        </w:tc>
      </w:tr>
    </w:tbl>
    <w:p w14:paraId="25530712" w14:textId="79A5FA21" w:rsidR="008E2604" w:rsidRDefault="008E2604" w:rsidP="008E2604">
      <w:pPr>
        <w:pStyle w:val="Heading2"/>
        <w:rPr>
          <w:lang w:val="en-CA"/>
        </w:rPr>
      </w:pPr>
      <w:bookmarkStart w:id="8" w:name="_Toc484157066"/>
      <w:r>
        <w:rPr>
          <w:lang w:val="en-CA"/>
        </w:rPr>
        <w:t>Cover Page Footer</w:t>
      </w:r>
      <w:bookmarkEnd w:id="8"/>
    </w:p>
    <w:tbl>
      <w:tblPr>
        <w:tblStyle w:val="GridTable1Light"/>
        <w:tblW w:w="5000" w:type="pct"/>
        <w:tblLook w:val="0620" w:firstRow="1" w:lastRow="0" w:firstColumn="0" w:lastColumn="0" w:noHBand="1" w:noVBand="1"/>
      </w:tblPr>
      <w:tblGrid>
        <w:gridCol w:w="2874"/>
        <w:gridCol w:w="6476"/>
      </w:tblGrid>
      <w:tr w:rsidR="008E2604" w14:paraId="635302EC" w14:textId="77777777" w:rsidTr="00B52525">
        <w:trPr>
          <w:cnfStyle w:val="100000000000" w:firstRow="1" w:lastRow="0" w:firstColumn="0" w:lastColumn="0" w:oddVBand="0" w:evenVBand="0" w:oddHBand="0" w:evenHBand="0" w:firstRowFirstColumn="0" w:firstRowLastColumn="0" w:lastRowFirstColumn="0" w:lastRowLastColumn="0"/>
        </w:trPr>
        <w:tc>
          <w:tcPr>
            <w:tcW w:w="1537" w:type="pct"/>
          </w:tcPr>
          <w:p w14:paraId="7D4302FF" w14:textId="77777777" w:rsidR="008E2604" w:rsidRDefault="008E2604" w:rsidP="00B52525">
            <w:pPr>
              <w:pStyle w:val="TableNormal0"/>
            </w:pPr>
            <w:r>
              <w:t>Element</w:t>
            </w:r>
          </w:p>
        </w:tc>
        <w:tc>
          <w:tcPr>
            <w:tcW w:w="3463" w:type="pct"/>
          </w:tcPr>
          <w:p w14:paraId="0ED6D917" w14:textId="77777777" w:rsidR="008E2604" w:rsidRDefault="008E2604" w:rsidP="00B52525">
            <w:pPr>
              <w:pStyle w:val="TableNormal0"/>
            </w:pPr>
            <w:r>
              <w:t>Description</w:t>
            </w:r>
          </w:p>
        </w:tc>
      </w:tr>
      <w:tr w:rsidR="008E2604" w14:paraId="1A4BB975" w14:textId="77777777" w:rsidTr="00B52525">
        <w:tc>
          <w:tcPr>
            <w:tcW w:w="1537" w:type="pct"/>
          </w:tcPr>
          <w:p w14:paraId="02A40116" w14:textId="77777777" w:rsidR="008E2604" w:rsidRDefault="008E2604" w:rsidP="00B52525">
            <w:pPr>
              <w:pStyle w:val="TableNormal0"/>
            </w:pPr>
            <w:r>
              <w:t>Document Version: &lt;&lt;</w:t>
            </w:r>
            <w:proofErr w:type="spellStart"/>
            <w:r>
              <w:t>M.n</w:t>
            </w:r>
            <w:proofErr w:type="spellEnd"/>
            <w:r>
              <w:t xml:space="preserve"> draft x&gt;&gt;</w:t>
            </w:r>
          </w:p>
          <w:p w14:paraId="68CA6B4D" w14:textId="77777777" w:rsidR="008E2604" w:rsidRDefault="008E2604" w:rsidP="00B52525">
            <w:pPr>
              <w:pStyle w:val="TableNormal0"/>
            </w:pPr>
            <w:r>
              <w:t>Document Date: &lt;&lt;</w:t>
            </w:r>
            <w:proofErr w:type="spellStart"/>
            <w:r>
              <w:t>yyyy</w:t>
            </w:r>
            <w:proofErr w:type="spellEnd"/>
            <w:r>
              <w:t>-mm-</w:t>
            </w:r>
            <w:proofErr w:type="spellStart"/>
            <w:r>
              <w:t>dd</w:t>
            </w:r>
            <w:proofErr w:type="spellEnd"/>
            <w:r>
              <w:t>&gt;&gt;</w:t>
            </w:r>
          </w:p>
          <w:p w14:paraId="38835FAA" w14:textId="77777777" w:rsidR="008E2604" w:rsidRDefault="008E2604" w:rsidP="00B52525">
            <w:pPr>
              <w:pStyle w:val="TableNormal0"/>
            </w:pPr>
            <w:r>
              <w:t>Kantara Initiative &lt;&lt;Pub Type&gt;&gt;</w:t>
            </w:r>
          </w:p>
          <w:p w14:paraId="22F9BC73" w14:textId="77777777" w:rsidR="008E2604" w:rsidRDefault="008E2604" w:rsidP="00B52525">
            <w:pPr>
              <w:pStyle w:val="TableNormal0"/>
            </w:pPr>
            <w:r>
              <w:t>© &lt;&lt;year&gt;&gt; Kantara Initiative, Inc.</w:t>
            </w:r>
          </w:p>
          <w:p w14:paraId="61BF4A63" w14:textId="77777777" w:rsidR="008E2604" w:rsidRDefault="008E2604" w:rsidP="00B52525">
            <w:pPr>
              <w:pStyle w:val="TableNormal0"/>
            </w:pPr>
            <w:r>
              <w:t>www.kantarainitiative.org</w:t>
            </w:r>
          </w:p>
          <w:p w14:paraId="0295A42A" w14:textId="77777777" w:rsidR="008E2604" w:rsidRDefault="008E2604" w:rsidP="00B52525">
            <w:pPr>
              <w:pStyle w:val="TableNormal0"/>
            </w:pPr>
            <w:r>
              <w:t>IPR Option - &lt;&lt;IPR Option Name&gt;&gt;</w:t>
            </w:r>
          </w:p>
          <w:p w14:paraId="41C79DD3" w14:textId="77777777" w:rsidR="008E2604" w:rsidRDefault="008E2604" w:rsidP="00B52525">
            <w:pPr>
              <w:pStyle w:val="TableNormal0"/>
            </w:pPr>
            <w:r>
              <w:t>Page number</w:t>
            </w:r>
          </w:p>
        </w:tc>
        <w:tc>
          <w:tcPr>
            <w:tcW w:w="3463" w:type="pct"/>
          </w:tcPr>
          <w:p w14:paraId="21FE74D5" w14:textId="77777777" w:rsidR="008E2604" w:rsidRDefault="008E2604" w:rsidP="00B52525">
            <w:pPr>
              <w:pStyle w:val="TableNormal0"/>
            </w:pPr>
            <w:r>
              <w:t>&lt;&lt;Pub Type&gt;&gt; may be “Report” or “Recommendation” or “Technical Specification Recommendation”</w:t>
            </w:r>
          </w:p>
          <w:p w14:paraId="39D4DD4E" w14:textId="77777777" w:rsidR="008E2604" w:rsidRDefault="008E2604" w:rsidP="00B52525">
            <w:pPr>
              <w:pStyle w:val="TableNormal0"/>
            </w:pPr>
            <w:r>
              <w:t>&lt;&lt;year&gt;&gt; must be the publication year</w:t>
            </w:r>
          </w:p>
          <w:p w14:paraId="363ACF94" w14:textId="77777777" w:rsidR="008E2604" w:rsidRDefault="008E2604" w:rsidP="00B52525">
            <w:pPr>
              <w:pStyle w:val="TableNormal0"/>
            </w:pPr>
            <w:r>
              <w:t>&lt;&lt;IPR Option Name&gt;&gt; must be the name of the Kantara IPR Option for this publication</w:t>
            </w:r>
          </w:p>
          <w:p w14:paraId="093A3D3B" w14:textId="56B2D2D4" w:rsidR="008E2604" w:rsidRDefault="008E2604" w:rsidP="00B52525">
            <w:pPr>
              <w:pStyle w:val="TableNormal0"/>
            </w:pPr>
          </w:p>
        </w:tc>
      </w:tr>
    </w:tbl>
    <w:p w14:paraId="685BD04D" w14:textId="7414751D" w:rsidR="008E2604" w:rsidRPr="008E2604" w:rsidRDefault="008E2604" w:rsidP="008E2604">
      <w:pPr>
        <w:rPr>
          <w:b/>
          <w:lang w:val="en-CA"/>
        </w:rPr>
      </w:pPr>
      <w:r w:rsidRPr="008E2604">
        <w:rPr>
          <w:b/>
          <w:lang w:val="en-CA"/>
        </w:rPr>
        <w:t>NOTE: The Cover Page is Page 1</w:t>
      </w:r>
    </w:p>
    <w:p w14:paraId="7309935C" w14:textId="79C528DF" w:rsidR="00ED368A" w:rsidRDefault="00ED368A" w:rsidP="00ED368A">
      <w:pPr>
        <w:pStyle w:val="Heading2"/>
        <w:rPr>
          <w:lang w:val="en-CA"/>
        </w:rPr>
      </w:pPr>
      <w:bookmarkStart w:id="9" w:name="_Toc484157067"/>
      <w:r>
        <w:rPr>
          <w:lang w:val="en-CA"/>
        </w:rPr>
        <w:t>Document Footers</w:t>
      </w:r>
      <w:bookmarkEnd w:id="9"/>
    </w:p>
    <w:tbl>
      <w:tblPr>
        <w:tblStyle w:val="GridTable1Light"/>
        <w:tblW w:w="5000" w:type="pct"/>
        <w:tblLook w:val="0620" w:firstRow="1" w:lastRow="0" w:firstColumn="0" w:lastColumn="0" w:noHBand="1" w:noVBand="1"/>
      </w:tblPr>
      <w:tblGrid>
        <w:gridCol w:w="2874"/>
        <w:gridCol w:w="6476"/>
      </w:tblGrid>
      <w:tr w:rsidR="00A86971" w14:paraId="22A08BE6" w14:textId="77777777" w:rsidTr="00A86971">
        <w:trPr>
          <w:cnfStyle w:val="100000000000" w:firstRow="1" w:lastRow="0" w:firstColumn="0" w:lastColumn="0" w:oddVBand="0" w:evenVBand="0" w:oddHBand="0" w:evenHBand="0" w:firstRowFirstColumn="0" w:firstRowLastColumn="0" w:lastRowFirstColumn="0" w:lastRowLastColumn="0"/>
        </w:trPr>
        <w:tc>
          <w:tcPr>
            <w:tcW w:w="1537" w:type="pct"/>
          </w:tcPr>
          <w:p w14:paraId="1BBDF1DE" w14:textId="77777777" w:rsidR="00ED368A" w:rsidRDefault="00ED368A" w:rsidP="00E1643F">
            <w:pPr>
              <w:pStyle w:val="TableNormal0"/>
            </w:pPr>
            <w:r>
              <w:t>Element</w:t>
            </w:r>
          </w:p>
        </w:tc>
        <w:tc>
          <w:tcPr>
            <w:tcW w:w="3463" w:type="pct"/>
          </w:tcPr>
          <w:p w14:paraId="60F4990E" w14:textId="77777777" w:rsidR="00ED368A" w:rsidRDefault="00ED368A" w:rsidP="00E1643F">
            <w:pPr>
              <w:pStyle w:val="TableNormal0"/>
            </w:pPr>
            <w:r>
              <w:t>Description</w:t>
            </w:r>
          </w:p>
        </w:tc>
      </w:tr>
      <w:tr w:rsidR="00A86971" w14:paraId="40A4A5FA" w14:textId="77777777" w:rsidTr="00A86971">
        <w:tc>
          <w:tcPr>
            <w:tcW w:w="1537" w:type="pct"/>
          </w:tcPr>
          <w:p w14:paraId="21FBDE12" w14:textId="77777777" w:rsidR="008E2604" w:rsidRDefault="008E2604" w:rsidP="00E053C9">
            <w:pPr>
              <w:pStyle w:val="TableNormal0"/>
            </w:pPr>
            <w:r>
              <w:t>Document Version: &lt;&lt;</w:t>
            </w:r>
            <w:proofErr w:type="spellStart"/>
            <w:r>
              <w:t>M.n</w:t>
            </w:r>
            <w:proofErr w:type="spellEnd"/>
            <w:r>
              <w:t xml:space="preserve"> draft x&gt;&gt;</w:t>
            </w:r>
          </w:p>
          <w:p w14:paraId="56832F88" w14:textId="3BF40030" w:rsidR="008E2604" w:rsidRDefault="008E2604" w:rsidP="00E053C9">
            <w:pPr>
              <w:pStyle w:val="TableNormal0"/>
            </w:pPr>
            <w:r>
              <w:t>Document Date: &lt;&lt;</w:t>
            </w:r>
            <w:proofErr w:type="spellStart"/>
            <w:r>
              <w:t>yyyy</w:t>
            </w:r>
            <w:proofErr w:type="spellEnd"/>
            <w:r>
              <w:t>-mm-</w:t>
            </w:r>
            <w:proofErr w:type="spellStart"/>
            <w:r>
              <w:t>dd</w:t>
            </w:r>
            <w:proofErr w:type="spellEnd"/>
            <w:r>
              <w:t>&gt;&gt;</w:t>
            </w:r>
          </w:p>
          <w:p w14:paraId="186F41B2" w14:textId="77777777" w:rsidR="00E053C9" w:rsidRDefault="00E053C9" w:rsidP="00E053C9">
            <w:pPr>
              <w:pStyle w:val="TableNormal0"/>
            </w:pPr>
            <w:r>
              <w:t>Kantara Initiative &lt;&lt;Pub Type&gt;&gt;</w:t>
            </w:r>
          </w:p>
          <w:p w14:paraId="7F3804A1" w14:textId="096C5F95" w:rsidR="00E053C9" w:rsidRDefault="00E053C9" w:rsidP="00E053C9">
            <w:pPr>
              <w:pStyle w:val="TableNormal0"/>
            </w:pPr>
            <w:r>
              <w:t>© &lt;&lt;year&gt;&gt; Kantara Initiative, Inc.</w:t>
            </w:r>
          </w:p>
          <w:p w14:paraId="231692D2" w14:textId="77777777" w:rsidR="00E053C9" w:rsidRDefault="00E053C9" w:rsidP="00E053C9">
            <w:pPr>
              <w:pStyle w:val="TableNormal0"/>
            </w:pPr>
            <w:r>
              <w:t>www.kantarainitiative.org</w:t>
            </w:r>
          </w:p>
          <w:p w14:paraId="340B3F5B" w14:textId="77777777" w:rsidR="00E053C9" w:rsidRDefault="00E053C9" w:rsidP="00E053C9">
            <w:pPr>
              <w:pStyle w:val="TableNormal0"/>
            </w:pPr>
            <w:r>
              <w:t>IPR Option - &lt;&lt;IPR Option Name&gt;&gt;</w:t>
            </w:r>
          </w:p>
          <w:p w14:paraId="0423B9EB" w14:textId="2E8A6153" w:rsidR="00ED368A" w:rsidRDefault="00E053C9" w:rsidP="00E053C9">
            <w:pPr>
              <w:pStyle w:val="TableNormal0"/>
            </w:pPr>
            <w:r>
              <w:t>Page number</w:t>
            </w:r>
          </w:p>
        </w:tc>
        <w:tc>
          <w:tcPr>
            <w:tcW w:w="3463" w:type="pct"/>
          </w:tcPr>
          <w:p w14:paraId="7BD641BE" w14:textId="77777777" w:rsidR="00ED368A" w:rsidRDefault="00E053C9" w:rsidP="00E77141">
            <w:pPr>
              <w:pStyle w:val="TableNormal0"/>
            </w:pPr>
            <w:r>
              <w:t>&lt;&lt;Pub Type&gt;&gt; may be “Report” or “Recommendation” or “Technical Specification Recommendation”</w:t>
            </w:r>
          </w:p>
          <w:p w14:paraId="1D9B8B6E" w14:textId="77777777" w:rsidR="00E053C9" w:rsidRDefault="00E053C9" w:rsidP="00E77141">
            <w:pPr>
              <w:pStyle w:val="TableNormal0"/>
            </w:pPr>
            <w:r>
              <w:t>&lt;&lt;year&gt;&gt; must be the publication year</w:t>
            </w:r>
          </w:p>
          <w:p w14:paraId="0A1985CD" w14:textId="77777777" w:rsidR="00E053C9" w:rsidRDefault="00E053C9" w:rsidP="00E053C9">
            <w:pPr>
              <w:pStyle w:val="TableNormal0"/>
            </w:pPr>
            <w:r>
              <w:t>&lt;&lt;IPR Option Name&gt;&gt; must be the name of the Kantara IPR Option for this publication</w:t>
            </w:r>
          </w:p>
          <w:p w14:paraId="69A02B29" w14:textId="4676272A" w:rsidR="00A86971" w:rsidRDefault="00A86971" w:rsidP="00E053C9">
            <w:pPr>
              <w:pStyle w:val="TableNormal0"/>
            </w:pPr>
            <w:r>
              <w:t>T</w:t>
            </w:r>
            <w:r w:rsidR="008911AB">
              <w:t>he Cover Page</w:t>
            </w:r>
            <w:r>
              <w:t xml:space="preserve"> is Page 1</w:t>
            </w:r>
          </w:p>
        </w:tc>
      </w:tr>
    </w:tbl>
    <w:p w14:paraId="24700D91" w14:textId="6304B3E4" w:rsidR="00ED368A" w:rsidRPr="00D05AEB" w:rsidRDefault="00ED368A" w:rsidP="00D05AEB">
      <w:pPr>
        <w:rPr>
          <w:lang w:val="en-CA"/>
        </w:rPr>
      </w:pPr>
    </w:p>
    <w:p w14:paraId="2A447647" w14:textId="762DBD79" w:rsidR="00C040B5" w:rsidRDefault="00C040B5" w:rsidP="004E68B1">
      <w:pPr>
        <w:pStyle w:val="Heading1"/>
        <w:rPr>
          <w:lang w:val="en-CA"/>
        </w:rPr>
      </w:pPr>
      <w:bookmarkStart w:id="10" w:name="_Toc484157068"/>
      <w:r>
        <w:rPr>
          <w:lang w:val="en-CA"/>
        </w:rPr>
        <w:lastRenderedPageBreak/>
        <w:t>Notice</w:t>
      </w:r>
      <w:bookmarkEnd w:id="10"/>
    </w:p>
    <w:p w14:paraId="1F7A4FF2" w14:textId="53CAC790" w:rsidR="00C040B5" w:rsidRDefault="00E5533D">
      <w:pPr>
        <w:rPr>
          <w:lang w:val="en-CA"/>
        </w:rPr>
      </w:pPr>
      <w:r>
        <w:rPr>
          <w:lang w:val="en-CA"/>
        </w:rPr>
        <w:t>The Notice should appear at the top of the 2</w:t>
      </w:r>
      <w:r w:rsidRPr="00E5533D">
        <w:rPr>
          <w:vertAlign w:val="superscript"/>
          <w:lang w:val="en-CA"/>
        </w:rPr>
        <w:t>nd</w:t>
      </w:r>
      <w:r>
        <w:rPr>
          <w:lang w:val="en-CA"/>
        </w:rPr>
        <w:t xml:space="preserve"> page of a publication, immediately following the cover page.</w:t>
      </w:r>
    </w:p>
    <w:p w14:paraId="2A9D83CF" w14:textId="2556BBDA" w:rsidR="00E5533D" w:rsidRDefault="00E5533D">
      <w:pPr>
        <w:rPr>
          <w:lang w:val="en-CA"/>
        </w:rPr>
      </w:pPr>
      <w:r>
        <w:rPr>
          <w:lang w:val="en-CA"/>
        </w:rPr>
        <w:t>The Notice text depends on the choice of IPR Option.</w:t>
      </w:r>
    </w:p>
    <w:p w14:paraId="194A7D53" w14:textId="2C51F4CC" w:rsidR="00E07281" w:rsidRDefault="00E07281">
      <w:pPr>
        <w:rPr>
          <w:lang w:val="en-CA"/>
        </w:rPr>
      </w:pPr>
      <w:r>
        <w:rPr>
          <w:lang w:val="en-CA"/>
        </w:rPr>
        <w:t>The image shows the Custom Word document properties related to the IPR Options</w:t>
      </w:r>
    </w:p>
    <w:p w14:paraId="4289463D" w14:textId="7811B45F" w:rsidR="00E07281" w:rsidRDefault="00E07281">
      <w:pPr>
        <w:rPr>
          <w:lang w:val="en-CA"/>
        </w:rPr>
      </w:pPr>
      <w:r w:rsidRPr="00E07281">
        <w:rPr>
          <w:noProof/>
        </w:rPr>
        <w:drawing>
          <wp:inline distT="0" distB="0" distL="0" distR="0" wp14:anchorId="5A41897C" wp14:editId="1F444652">
            <wp:extent cx="3695700" cy="11176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5700" cy="1117600"/>
                    </a:xfrm>
                    <a:prstGeom prst="rect">
                      <a:avLst/>
                    </a:prstGeom>
                  </pic:spPr>
                </pic:pic>
              </a:graphicData>
            </a:graphic>
          </wp:inline>
        </w:drawing>
      </w:r>
    </w:p>
    <w:p w14:paraId="44471865" w14:textId="19D0B304" w:rsidR="00E309FC" w:rsidRDefault="00E309FC" w:rsidP="00E0044F">
      <w:pPr>
        <w:pStyle w:val="Heading2"/>
        <w:rPr>
          <w:lang w:val="en-CA"/>
        </w:rPr>
      </w:pPr>
      <w:bookmarkStart w:id="11" w:name="_Toc484157069"/>
      <w:r>
        <w:rPr>
          <w:lang w:val="en-CA"/>
        </w:rPr>
        <w:t>OPTION: NON-ASSERT COVENANT</w:t>
      </w:r>
      <w:bookmarkEnd w:id="11"/>
    </w:p>
    <w:p w14:paraId="7CCDB3F7" w14:textId="6349D016" w:rsidR="00C92B67" w:rsidRPr="00C92B67" w:rsidRDefault="00C92B67" w:rsidP="00C92B67">
      <w:pPr>
        <w:rPr>
          <w:lang w:val="en-CA"/>
        </w:rPr>
      </w:pPr>
      <w:r>
        <w:rPr>
          <w:lang w:val="en-CA"/>
        </w:rPr>
        <w:t>NOTE: AutoText codes KI-IPR-NAC and KI-IPR-NAC-NOTICE</w:t>
      </w:r>
    </w:p>
    <w:p w14:paraId="0EA220B7" w14:textId="77777777" w:rsidR="00C92B67" w:rsidRPr="00C92B67" w:rsidRDefault="00C92B67" w:rsidP="00C92B67">
      <w:pPr>
        <w:rPr>
          <w:lang w:val="en-CA"/>
        </w:rPr>
      </w:pPr>
    </w:p>
    <w:p w14:paraId="767FA458" w14:textId="4C9BBA14" w:rsidR="00E309FC" w:rsidRDefault="00C92B67" w:rsidP="00E309FC">
      <w:pPr>
        <w:rPr>
          <w:lang w:val="en-CA"/>
        </w:rPr>
      </w:pPr>
      <w:proofErr w:type="spellStart"/>
      <w:r>
        <w:rPr>
          <w:lang w:val="en-CA"/>
        </w:rPr>
        <w:t>T</w:t>
      </w:r>
      <w:r w:rsidR="008B29D9">
        <w:rPr>
          <w:lang w:val="en-CA"/>
        </w:rPr>
        <w:t>bd</w:t>
      </w:r>
      <w:proofErr w:type="spellEnd"/>
    </w:p>
    <w:p w14:paraId="21C0BD7A" w14:textId="77777777" w:rsidR="00C92B67" w:rsidRPr="00E309FC" w:rsidRDefault="00C92B67" w:rsidP="00E309FC">
      <w:pPr>
        <w:rPr>
          <w:lang w:val="en-CA"/>
        </w:rPr>
      </w:pPr>
    </w:p>
    <w:p w14:paraId="7456EF0C" w14:textId="461D97FE" w:rsidR="00E0044F" w:rsidRDefault="00E0044F" w:rsidP="00E0044F">
      <w:pPr>
        <w:pStyle w:val="Heading2"/>
        <w:rPr>
          <w:lang w:val="en-CA"/>
        </w:rPr>
      </w:pPr>
      <w:bookmarkStart w:id="12" w:name="_Toc484157070"/>
      <w:r>
        <w:rPr>
          <w:lang w:val="en-CA"/>
        </w:rPr>
        <w:t>OPTION: RAND</w:t>
      </w:r>
      <w:bookmarkEnd w:id="12"/>
    </w:p>
    <w:p w14:paraId="4C130689" w14:textId="10EE99F4" w:rsidR="00C92B67" w:rsidRDefault="00C92B67" w:rsidP="00C92B67">
      <w:pPr>
        <w:rPr>
          <w:lang w:val="en-CA"/>
        </w:rPr>
      </w:pPr>
      <w:r>
        <w:rPr>
          <w:lang w:val="en-CA"/>
        </w:rPr>
        <w:t>NOTE: AutoText codes KI-IPR-RAND and KI-IPR-RAND-NOTICE</w:t>
      </w:r>
    </w:p>
    <w:p w14:paraId="7A7E005D" w14:textId="77777777" w:rsidR="00C92B67" w:rsidRPr="00C92B67" w:rsidRDefault="00C92B67" w:rsidP="00C92B67">
      <w:pPr>
        <w:rPr>
          <w:lang w:val="en-CA"/>
        </w:rPr>
      </w:pPr>
    </w:p>
    <w:p w14:paraId="03DC36B4" w14:textId="77777777" w:rsidR="003B1FD8" w:rsidRPr="008E13FD" w:rsidRDefault="007F5F23" w:rsidP="008E13FD">
      <w:pPr>
        <w:ind w:left="720"/>
        <w:rPr>
          <w:rFonts w:ascii="Arial" w:hAnsi="Arial" w:cs="Arial"/>
          <w:bCs/>
          <w:i/>
          <w:sz w:val="22"/>
        </w:rPr>
      </w:pPr>
      <w:r w:rsidRPr="008E13FD">
        <w:rPr>
          <w:rFonts w:ascii="Arial" w:hAnsi="Arial" w:cs="Arial"/>
          <w:sz w:val="22"/>
        </w:rPr>
        <w:t>Patent &amp; Copyright: Reciprocal Royalty Free with Opt</w:t>
      </w:r>
      <w:r w:rsidRPr="008E13FD">
        <w:rPr>
          <w:rFonts w:ascii="Arial" w:hAnsi="Arial" w:cs="Arial"/>
          <w:sz w:val="22"/>
        </w:rPr>
        <w:noBreakHyphen/>
        <w:t xml:space="preserve">Out to Reasonable </w:t>
      </w:r>
      <w:proofErr w:type="gramStart"/>
      <w:r w:rsidRPr="008E13FD">
        <w:rPr>
          <w:rFonts w:ascii="Arial" w:hAnsi="Arial" w:cs="Arial"/>
          <w:sz w:val="22"/>
        </w:rPr>
        <w:t>And</w:t>
      </w:r>
      <w:proofErr w:type="gramEnd"/>
      <w:r w:rsidRPr="008E13FD">
        <w:rPr>
          <w:rFonts w:ascii="Arial" w:hAnsi="Arial" w:cs="Arial"/>
          <w:sz w:val="22"/>
        </w:rPr>
        <w:t xml:space="preserve"> Non</w:t>
      </w:r>
      <w:r w:rsidRPr="008E13FD">
        <w:rPr>
          <w:rFonts w:ascii="Arial" w:hAnsi="Arial" w:cs="Arial"/>
          <w:sz w:val="22"/>
        </w:rPr>
        <w:noBreakHyphen/>
        <w:t>discriminatory (RAND)</w:t>
      </w:r>
    </w:p>
    <w:p w14:paraId="322B5A9A" w14:textId="77777777" w:rsidR="008E13FD" w:rsidRPr="008E13FD" w:rsidRDefault="008E13FD" w:rsidP="008E13FD">
      <w:pPr>
        <w:ind w:left="720"/>
        <w:rPr>
          <w:rFonts w:ascii="Arial" w:hAnsi="Arial" w:cs="Arial"/>
          <w:sz w:val="22"/>
        </w:rPr>
      </w:pPr>
      <w:r w:rsidRPr="008E13FD">
        <w:rPr>
          <w:rFonts w:ascii="Arial" w:hAnsi="Arial" w:cs="Arial"/>
          <w:sz w:val="22"/>
        </w:rPr>
        <w:t>This document has been prepared by Participants of Kantara Initiative, Inc.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t>
      </w:r>
    </w:p>
    <w:p w14:paraId="443F9D29" w14:textId="77777777" w:rsidR="008E13FD" w:rsidRPr="008E13FD" w:rsidRDefault="008E13FD" w:rsidP="008E13FD">
      <w:pPr>
        <w:ind w:left="720"/>
        <w:rPr>
          <w:rFonts w:ascii="Arial" w:hAnsi="Arial" w:cs="Arial"/>
          <w:sz w:val="22"/>
        </w:rPr>
      </w:pPr>
      <w:r w:rsidRPr="008E13FD">
        <w:rPr>
          <w:rFonts w:ascii="Arial" w:hAnsi="Arial" w:cs="Arial"/>
          <w:sz w:val="22"/>
        </w:rPr>
        <w:t>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Directors.</w:t>
      </w:r>
    </w:p>
    <w:p w14:paraId="44E8EC08" w14:textId="4234C3F8" w:rsidR="00E0044F" w:rsidRPr="008E13FD" w:rsidRDefault="008E13FD" w:rsidP="008E13FD">
      <w:pPr>
        <w:ind w:left="720"/>
        <w:rPr>
          <w:rFonts w:ascii="Arial" w:hAnsi="Arial" w:cs="Arial"/>
          <w:sz w:val="22"/>
        </w:rPr>
      </w:pPr>
      <w:r w:rsidRPr="008E13FD">
        <w:rPr>
          <w:rFonts w:ascii="Arial" w:hAnsi="Arial" w:cs="Arial"/>
          <w:sz w:val="22"/>
        </w:rPr>
        <w:lastRenderedPageBreak/>
        <w:t>Copyright: The content of this document is copyright of Kantara Initiative, Inc.</w:t>
      </w:r>
      <w:r w:rsidRPr="008E13FD">
        <w:rPr>
          <w:rFonts w:ascii="Arial" w:hAnsi="Arial" w:cs="Arial"/>
          <w:sz w:val="22"/>
        </w:rPr>
        <w:br/>
        <w:t>©</w:t>
      </w:r>
      <w:r>
        <w:rPr>
          <w:rFonts w:ascii="Arial" w:hAnsi="Arial" w:cs="Arial"/>
          <w:sz w:val="22"/>
        </w:rPr>
        <w:t xml:space="preserve"> 2017</w:t>
      </w:r>
      <w:r w:rsidRPr="008E13FD">
        <w:rPr>
          <w:rFonts w:ascii="Arial" w:hAnsi="Arial" w:cs="Arial"/>
          <w:sz w:val="22"/>
        </w:rPr>
        <w:t xml:space="preserve"> Kantara Initiative, Inc.</w:t>
      </w:r>
    </w:p>
    <w:p w14:paraId="217FA6A9" w14:textId="4E0DD33F" w:rsidR="00E0044F" w:rsidRDefault="00E309FC" w:rsidP="00E309FC">
      <w:pPr>
        <w:pStyle w:val="Heading2"/>
        <w:rPr>
          <w:lang w:val="en-CA"/>
        </w:rPr>
      </w:pPr>
      <w:bookmarkStart w:id="13" w:name="_Toc484157071"/>
      <w:r>
        <w:rPr>
          <w:lang w:val="en-CA"/>
        </w:rPr>
        <w:t>OPTION: CREATIVE COMMONS ATTTRIBUTION-SHARE ALIKE</w:t>
      </w:r>
      <w:bookmarkEnd w:id="13"/>
    </w:p>
    <w:p w14:paraId="631369FA" w14:textId="53DAE5E9" w:rsidR="00C92B67" w:rsidRPr="00C92B67" w:rsidRDefault="00C92B67" w:rsidP="00C92B67">
      <w:pPr>
        <w:rPr>
          <w:lang w:val="en-CA"/>
        </w:rPr>
      </w:pPr>
      <w:r>
        <w:rPr>
          <w:lang w:val="en-CA"/>
        </w:rPr>
        <w:t>NOTE: AutoText codes KI-IPR-CCSA and KI-IPR-CCSA-NOTICE</w:t>
      </w:r>
    </w:p>
    <w:p w14:paraId="7FBF25A0" w14:textId="77777777" w:rsidR="00C92B67" w:rsidRPr="00C92B67" w:rsidRDefault="00C92B67" w:rsidP="00C92B67">
      <w:pPr>
        <w:rPr>
          <w:lang w:val="en-CA"/>
        </w:rPr>
      </w:pPr>
    </w:p>
    <w:p w14:paraId="72E05B01" w14:textId="77777777" w:rsidR="00A310E1" w:rsidRDefault="00A310E1" w:rsidP="00013000">
      <w:pPr>
        <w:spacing w:before="0" w:after="0"/>
        <w:ind w:left="720"/>
        <w:rPr>
          <w:rFonts w:ascii="Arial" w:hAnsi="Arial" w:cs="Arial"/>
          <w:sz w:val="22"/>
        </w:rPr>
      </w:pPr>
      <w:r>
        <w:rPr>
          <w:rFonts w:ascii="Arial" w:hAnsi="Arial" w:cs="Arial"/>
          <w:noProof/>
          <w:sz w:val="22"/>
        </w:rPr>
        <w:drawing>
          <wp:inline distT="0" distB="0" distL="0" distR="0" wp14:anchorId="44E47972" wp14:editId="0C13E90D">
            <wp:extent cx="1227455" cy="429260"/>
            <wp:effectExtent l="0" t="0" r="0" b="2540"/>
            <wp:docPr id="3" name="Picture 3"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31F059FA" w14:textId="241039EA" w:rsidR="00137C55" w:rsidRPr="00373951" w:rsidRDefault="00137C55" w:rsidP="00013000">
      <w:pPr>
        <w:spacing w:before="0" w:after="0"/>
        <w:ind w:left="720"/>
        <w:rPr>
          <w:rFonts w:ascii="Arial" w:hAnsi="Arial" w:cs="Arial"/>
          <w:sz w:val="22"/>
        </w:rPr>
      </w:pPr>
      <w:r w:rsidRPr="00373951">
        <w:rPr>
          <w:rFonts w:ascii="Arial" w:hAnsi="Arial" w:cs="Arial"/>
          <w:sz w:val="22"/>
        </w:rPr>
        <w:t xml:space="preserve">This work is licensed under the Creative Commons Attribution-Share Alike 3.0 </w:t>
      </w:r>
      <w:proofErr w:type="spellStart"/>
      <w:r w:rsidRPr="00373951">
        <w:rPr>
          <w:rFonts w:ascii="Arial" w:hAnsi="Arial" w:cs="Arial"/>
          <w:sz w:val="22"/>
        </w:rPr>
        <w:t>Unported</w:t>
      </w:r>
      <w:proofErr w:type="spellEnd"/>
      <w:r w:rsidRPr="00373951">
        <w:rPr>
          <w:rFonts w:ascii="Arial" w:hAnsi="Arial" w:cs="Arial"/>
          <w:sz w:val="22"/>
        </w:rPr>
        <w:t xml:space="preserve"> License</w:t>
      </w:r>
      <w:r w:rsidR="00D4537C">
        <w:rPr>
          <w:rFonts w:ascii="Arial" w:hAnsi="Arial" w:cs="Arial"/>
          <w:sz w:val="22"/>
        </w:rPr>
        <w:t xml:space="preserve"> (CC BY</w:t>
      </w:r>
      <w:r w:rsidR="00D4537C">
        <w:rPr>
          <w:rFonts w:ascii="Arial" w:hAnsi="Arial" w:cs="Arial"/>
          <w:sz w:val="22"/>
        </w:rPr>
        <w:noBreakHyphen/>
        <w:t>SA 3.0)</w:t>
      </w:r>
      <w:r w:rsidRPr="00373951">
        <w:rPr>
          <w:rFonts w:ascii="Arial" w:hAnsi="Arial" w:cs="Arial"/>
          <w:sz w:val="22"/>
        </w:rPr>
        <w:t>.</w:t>
      </w:r>
      <w:r w:rsidR="00D4537C">
        <w:rPr>
          <w:rFonts w:ascii="Arial" w:hAnsi="Arial" w:cs="Arial"/>
          <w:sz w:val="22"/>
        </w:rPr>
        <w:t xml:space="preserve"> </w:t>
      </w:r>
      <w:r w:rsidR="00D4537C" w:rsidRPr="00D4537C">
        <w:rPr>
          <w:rFonts w:ascii="Arial" w:hAnsi="Arial" w:cs="Arial"/>
          <w:sz w:val="22"/>
        </w:rPr>
        <w:t>To view a copy of the license, visit</w:t>
      </w:r>
      <w:r w:rsidR="00D4537C">
        <w:rPr>
          <w:rFonts w:ascii="Arial" w:hAnsi="Arial" w:cs="Arial"/>
          <w:sz w:val="22"/>
        </w:rPr>
        <w:t xml:space="preserve"> </w:t>
      </w:r>
      <w:hyperlink r:id="rId12" w:history="1">
        <w:r w:rsidR="00D4537C" w:rsidRPr="00D4537C">
          <w:rPr>
            <w:rStyle w:val="Hyperlink"/>
            <w:rFonts w:ascii="Arial" w:hAnsi="Arial" w:cs="Arial"/>
            <w:sz w:val="22"/>
          </w:rPr>
          <w:t>https://creativecommons.org/licenses/by-sa/3.0/</w:t>
        </w:r>
      </w:hyperlink>
    </w:p>
    <w:p w14:paraId="5D6122AE" w14:textId="77777777" w:rsidR="00D4537C" w:rsidRDefault="00D4537C" w:rsidP="00D4537C">
      <w:pPr>
        <w:spacing w:before="0" w:after="0"/>
        <w:ind w:left="720"/>
        <w:rPr>
          <w:rFonts w:ascii="Arial" w:hAnsi="Arial" w:cs="Arial"/>
          <w:sz w:val="22"/>
        </w:rPr>
      </w:pPr>
    </w:p>
    <w:p w14:paraId="1A2754A4" w14:textId="77777777" w:rsidR="00D4537C" w:rsidRPr="00D4537C" w:rsidRDefault="00D4537C" w:rsidP="00D4537C">
      <w:pPr>
        <w:ind w:left="720"/>
        <w:rPr>
          <w:rFonts w:ascii="Arial" w:hAnsi="Arial" w:cs="Arial"/>
          <w:sz w:val="22"/>
        </w:rPr>
      </w:pPr>
      <w:r w:rsidRPr="00D4537C">
        <w:rPr>
          <w:rFonts w:ascii="Arial" w:hAnsi="Arial" w:cs="Arial"/>
          <w:sz w:val="22"/>
        </w:rPr>
        <w:t>You are free to:</w:t>
      </w:r>
    </w:p>
    <w:p w14:paraId="142C7D20" w14:textId="27DC3379" w:rsidR="00D4537C" w:rsidRPr="00D4537C" w:rsidRDefault="00D4537C" w:rsidP="00D4537C">
      <w:pPr>
        <w:ind w:left="720"/>
        <w:rPr>
          <w:rFonts w:ascii="Arial" w:hAnsi="Arial" w:cs="Arial"/>
          <w:sz w:val="22"/>
        </w:rPr>
      </w:pPr>
      <w:r w:rsidRPr="00D4537C">
        <w:rPr>
          <w:rFonts w:ascii="Arial" w:hAnsi="Arial" w:cs="Arial"/>
          <w:sz w:val="22"/>
        </w:rPr>
        <w:t>Share — copy and redistribute the material in any medium or format</w:t>
      </w:r>
      <w:r>
        <w:rPr>
          <w:rFonts w:ascii="Arial" w:hAnsi="Arial" w:cs="Arial"/>
          <w:sz w:val="22"/>
        </w:rPr>
        <w:br/>
      </w:r>
      <w:r w:rsidRPr="00D4537C">
        <w:rPr>
          <w:rFonts w:ascii="Arial" w:hAnsi="Arial" w:cs="Arial"/>
          <w:sz w:val="22"/>
        </w:rPr>
        <w:t>Adapt — remix, transform, and build upon the material</w:t>
      </w:r>
      <w:r>
        <w:rPr>
          <w:rFonts w:ascii="Arial" w:hAnsi="Arial" w:cs="Arial"/>
          <w:sz w:val="22"/>
        </w:rPr>
        <w:t xml:space="preserve"> </w:t>
      </w:r>
      <w:r w:rsidRPr="00D4537C">
        <w:rPr>
          <w:rFonts w:ascii="Arial" w:hAnsi="Arial" w:cs="Arial"/>
          <w:sz w:val="22"/>
        </w:rPr>
        <w:t>for any purpose, even commercially.</w:t>
      </w:r>
    </w:p>
    <w:p w14:paraId="09C8F54B" w14:textId="55BCC80B" w:rsidR="00D4537C" w:rsidRPr="00D4537C" w:rsidRDefault="00D4537C" w:rsidP="00D4537C">
      <w:pPr>
        <w:ind w:left="720"/>
        <w:rPr>
          <w:rFonts w:ascii="Arial" w:hAnsi="Arial" w:cs="Arial"/>
          <w:sz w:val="22"/>
        </w:rPr>
      </w:pPr>
      <w:r w:rsidRPr="00D4537C">
        <w:rPr>
          <w:rFonts w:ascii="Arial" w:hAnsi="Arial" w:cs="Arial"/>
          <w:sz w:val="22"/>
        </w:rPr>
        <w:t>This license is acceptable for Free Cultural Works.</w:t>
      </w:r>
    </w:p>
    <w:p w14:paraId="79537C9D" w14:textId="77777777" w:rsidR="00D4537C" w:rsidRDefault="00D4537C" w:rsidP="00D4537C">
      <w:pPr>
        <w:ind w:left="720"/>
        <w:rPr>
          <w:rFonts w:ascii="Arial" w:hAnsi="Arial" w:cs="Arial"/>
          <w:sz w:val="22"/>
        </w:rPr>
      </w:pPr>
      <w:r w:rsidRPr="00D4537C">
        <w:rPr>
          <w:rFonts w:ascii="Arial" w:hAnsi="Arial" w:cs="Arial"/>
          <w:sz w:val="22"/>
        </w:rPr>
        <w:t>The licensor cannot revoke these freedoms as long as you follow the license terms.</w:t>
      </w:r>
    </w:p>
    <w:p w14:paraId="03600BBA" w14:textId="12E09411" w:rsidR="00D4537C" w:rsidRPr="00D4537C" w:rsidRDefault="00D4537C" w:rsidP="00D4537C">
      <w:pPr>
        <w:ind w:left="720"/>
        <w:rPr>
          <w:rFonts w:ascii="Arial" w:hAnsi="Arial" w:cs="Arial"/>
          <w:sz w:val="22"/>
        </w:rPr>
      </w:pPr>
      <w:r w:rsidRPr="00D4537C">
        <w:rPr>
          <w:rFonts w:ascii="Arial" w:hAnsi="Arial" w:cs="Arial"/>
          <w:sz w:val="22"/>
        </w:rPr>
        <w:t>Under the following terms:</w:t>
      </w:r>
    </w:p>
    <w:p w14:paraId="3FEF6182" w14:textId="77777777" w:rsidR="00D4537C" w:rsidRPr="00D4537C" w:rsidRDefault="00D4537C" w:rsidP="00D4537C">
      <w:pPr>
        <w:ind w:left="720"/>
        <w:rPr>
          <w:rFonts w:ascii="Arial" w:hAnsi="Arial" w:cs="Arial"/>
          <w:sz w:val="22"/>
        </w:rPr>
      </w:pPr>
      <w:r w:rsidRPr="00D4537C">
        <w:rPr>
          <w:rFonts w:ascii="Arial" w:hAnsi="Arial" w:cs="Arial"/>
          <w:sz w:val="22"/>
        </w:rPr>
        <w:t>Attribution — You must give appropriate credit, provide a link to the license, and indicate if changes were made. You may do so in any reasonable manner, but not in any way that suggests the licensor endorses you or your use.</w:t>
      </w:r>
    </w:p>
    <w:p w14:paraId="5D7C97D5" w14:textId="77777777" w:rsidR="00D4537C" w:rsidRPr="00D4537C" w:rsidRDefault="00D4537C" w:rsidP="00D4537C">
      <w:pPr>
        <w:ind w:left="720"/>
        <w:rPr>
          <w:rFonts w:ascii="Arial" w:hAnsi="Arial" w:cs="Arial"/>
          <w:sz w:val="22"/>
        </w:rPr>
      </w:pPr>
      <w:proofErr w:type="spellStart"/>
      <w:r w:rsidRPr="00D4537C">
        <w:rPr>
          <w:rFonts w:ascii="Arial" w:hAnsi="Arial" w:cs="Arial"/>
          <w:sz w:val="22"/>
        </w:rPr>
        <w:t>ShareAlike</w:t>
      </w:r>
      <w:proofErr w:type="spellEnd"/>
      <w:r w:rsidRPr="00D4537C">
        <w:rPr>
          <w:rFonts w:ascii="Arial" w:hAnsi="Arial" w:cs="Arial"/>
          <w:sz w:val="22"/>
        </w:rPr>
        <w:t xml:space="preserve"> — If you remix, transform, or build upon the material, you must distribute your contributions under the same license as the original.</w:t>
      </w:r>
    </w:p>
    <w:p w14:paraId="603C1406" w14:textId="0FD9BDE5" w:rsidR="00D4537C" w:rsidRDefault="00D4537C" w:rsidP="00D4537C">
      <w:pPr>
        <w:ind w:left="720"/>
        <w:rPr>
          <w:rFonts w:ascii="Arial" w:hAnsi="Arial" w:cs="Arial"/>
          <w:sz w:val="22"/>
        </w:rPr>
      </w:pPr>
      <w:r w:rsidRPr="00D4537C">
        <w:rPr>
          <w:rFonts w:ascii="Arial" w:hAnsi="Arial" w:cs="Arial"/>
          <w:sz w:val="22"/>
        </w:rPr>
        <w:t>No additional restrictions — You may not apply legal terms or technological measures that legally restrict others from doing anything the license permits.</w:t>
      </w:r>
    </w:p>
    <w:p w14:paraId="6497385E" w14:textId="719B7D39" w:rsidR="00D4537C" w:rsidRPr="009F37AB" w:rsidRDefault="00D4537C" w:rsidP="00D4537C">
      <w:pPr>
        <w:ind w:left="720"/>
        <w:rPr>
          <w:rFonts w:ascii="Arial" w:hAnsi="Arial" w:cs="Arial"/>
          <w:b/>
          <w:sz w:val="22"/>
        </w:rPr>
      </w:pPr>
      <w:r w:rsidRPr="009F37AB">
        <w:rPr>
          <w:rFonts w:ascii="Arial" w:hAnsi="Arial" w:cs="Arial"/>
          <w:b/>
          <w:sz w:val="22"/>
        </w:rPr>
        <w:t>Notices:</w:t>
      </w:r>
    </w:p>
    <w:p w14:paraId="185A5328" w14:textId="77777777" w:rsidR="00D4537C" w:rsidRPr="00D4537C" w:rsidRDefault="00D4537C" w:rsidP="00D4537C">
      <w:pPr>
        <w:ind w:left="720"/>
        <w:rPr>
          <w:rFonts w:ascii="Arial" w:hAnsi="Arial" w:cs="Arial"/>
          <w:sz w:val="22"/>
        </w:rPr>
      </w:pPr>
      <w:r w:rsidRPr="00D4537C">
        <w:rPr>
          <w:rFonts w:ascii="Arial" w:hAnsi="Arial" w:cs="Arial"/>
          <w:sz w:val="22"/>
        </w:rPr>
        <w:t>You do not have to comply with the license for elements of the material in the public domain or where your use is permitted by an applicable exception or limitation.</w:t>
      </w:r>
    </w:p>
    <w:p w14:paraId="501FDE1E" w14:textId="66BD394D" w:rsidR="00D4537C" w:rsidRPr="00D4537C" w:rsidRDefault="00D4537C" w:rsidP="00D4537C">
      <w:pPr>
        <w:ind w:left="720"/>
        <w:rPr>
          <w:rFonts w:ascii="Arial" w:hAnsi="Arial" w:cs="Arial"/>
          <w:sz w:val="22"/>
        </w:rPr>
      </w:pPr>
      <w:r w:rsidRPr="00D4537C">
        <w:rPr>
          <w:rFonts w:ascii="Arial" w:hAnsi="Arial" w:cs="Arial"/>
          <w:sz w:val="22"/>
        </w:rPr>
        <w:t>No warranties are given. The license may not give you all of the permissions necessary for your intended use. For example, other rights such as publicity, privacy, or moral rights may limit how you use the material.</w:t>
      </w:r>
    </w:p>
    <w:p w14:paraId="705AAFDF" w14:textId="751FF9C0" w:rsidR="00137C55" w:rsidRPr="00373951" w:rsidRDefault="00137C55" w:rsidP="00D4537C">
      <w:pPr>
        <w:ind w:left="720"/>
        <w:rPr>
          <w:rFonts w:ascii="Arial" w:hAnsi="Arial" w:cs="Arial"/>
          <w:sz w:val="22"/>
        </w:rPr>
      </w:pPr>
      <w:r w:rsidRPr="00373951">
        <w:rPr>
          <w:rFonts w:ascii="Arial" w:hAnsi="Arial" w:cs="Arial"/>
          <w:sz w:val="22"/>
        </w:rPr>
        <w:t>For any reuse or distribution, you must make clear to others the license terms of this work. The best way to do this is with a link to this document.</w:t>
      </w:r>
    </w:p>
    <w:p w14:paraId="6219F931" w14:textId="3E2BAE8D" w:rsidR="00137C55" w:rsidRPr="00373951" w:rsidRDefault="00137C55" w:rsidP="00D4537C">
      <w:pPr>
        <w:ind w:left="720"/>
        <w:rPr>
          <w:rFonts w:ascii="Arial" w:hAnsi="Arial" w:cs="Arial"/>
          <w:sz w:val="22"/>
        </w:rPr>
      </w:pPr>
      <w:r w:rsidRPr="00373951">
        <w:rPr>
          <w:rFonts w:ascii="Arial" w:hAnsi="Arial" w:cs="Arial"/>
          <w:sz w:val="22"/>
        </w:rPr>
        <w:t>Copyright © 2017 Kantara Initiative, Inc.</w:t>
      </w:r>
    </w:p>
    <w:p w14:paraId="73284B39" w14:textId="6BDACF14" w:rsidR="00E309FC" w:rsidRDefault="00E309FC" w:rsidP="00E309FC">
      <w:pPr>
        <w:pStyle w:val="Heading2"/>
        <w:rPr>
          <w:lang w:val="en-CA"/>
        </w:rPr>
      </w:pPr>
      <w:bookmarkStart w:id="14" w:name="_Toc484157072"/>
      <w:r>
        <w:rPr>
          <w:lang w:val="en-CA"/>
        </w:rPr>
        <w:t>OPTION: APACHE CLA</w:t>
      </w:r>
      <w:bookmarkEnd w:id="14"/>
    </w:p>
    <w:p w14:paraId="61C7ED77" w14:textId="11AF56D0" w:rsidR="00C92B67" w:rsidRPr="00C92B67" w:rsidRDefault="00C92B67" w:rsidP="00C92B67">
      <w:pPr>
        <w:rPr>
          <w:lang w:val="en-CA"/>
        </w:rPr>
      </w:pPr>
      <w:r>
        <w:rPr>
          <w:lang w:val="en-CA"/>
        </w:rPr>
        <w:t>NOTE: AutoText codes KI-IPR-APACHE and KI-IPR-APACHE-NOTICE</w:t>
      </w:r>
    </w:p>
    <w:p w14:paraId="0FB304B3" w14:textId="77777777" w:rsidR="00C92B67" w:rsidRPr="00C92B67" w:rsidRDefault="00C92B67" w:rsidP="00C92B67">
      <w:pPr>
        <w:rPr>
          <w:lang w:val="en-CA"/>
        </w:rPr>
      </w:pPr>
    </w:p>
    <w:p w14:paraId="22FCA656" w14:textId="77777777" w:rsidR="00137C55" w:rsidRPr="00013000" w:rsidRDefault="00137C55" w:rsidP="00013000">
      <w:pPr>
        <w:ind w:left="720"/>
        <w:rPr>
          <w:rFonts w:ascii="Arial" w:hAnsi="Arial" w:cs="Arial"/>
          <w:sz w:val="22"/>
        </w:rPr>
      </w:pPr>
      <w:r w:rsidRPr="00013000">
        <w:rPr>
          <w:rFonts w:ascii="Arial" w:hAnsi="Arial" w:cs="Arial"/>
          <w:sz w:val="22"/>
        </w:rPr>
        <w:lastRenderedPageBreak/>
        <w:t>Licensed under the Apache License, Version 2.0 (the "License"); you may not use this file except in compliance with the License. You may obtain a copy of the License at: https://kantarainitiative.org/confluence/x/HIBQAQ</w:t>
      </w:r>
    </w:p>
    <w:p w14:paraId="5185F9B2" w14:textId="77777777" w:rsidR="00137C55" w:rsidRPr="00013000" w:rsidRDefault="00137C55" w:rsidP="00013000">
      <w:pPr>
        <w:ind w:left="720"/>
        <w:rPr>
          <w:rFonts w:ascii="Arial" w:hAnsi="Arial" w:cs="Arial"/>
          <w:sz w:val="22"/>
        </w:rPr>
      </w:pPr>
      <w:r w:rsidRPr="00013000">
        <w:rPr>
          <w:rFonts w:ascii="Arial" w:hAnsi="Arial" w:cs="Arial"/>
          <w:sz w:val="22"/>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D17C980" w14:textId="77777777" w:rsidR="00362B81" w:rsidRPr="00362B81" w:rsidRDefault="00362B81" w:rsidP="00362B81">
      <w:pPr>
        <w:rPr>
          <w:lang w:val="en-CA"/>
        </w:rPr>
      </w:pPr>
    </w:p>
    <w:p w14:paraId="37829220" w14:textId="79540E64" w:rsidR="00C040B5" w:rsidRDefault="00C040B5" w:rsidP="004E68B1">
      <w:pPr>
        <w:pStyle w:val="Heading1"/>
        <w:rPr>
          <w:lang w:val="en-CA"/>
        </w:rPr>
      </w:pPr>
      <w:bookmarkStart w:id="15" w:name="_Toc484157073"/>
      <w:r>
        <w:rPr>
          <w:lang w:val="en-CA"/>
        </w:rPr>
        <w:lastRenderedPageBreak/>
        <w:t>Citation format</w:t>
      </w:r>
      <w:bookmarkEnd w:id="15"/>
    </w:p>
    <w:p w14:paraId="272CB622" w14:textId="7542F981" w:rsidR="00C040B5" w:rsidRDefault="000C210E">
      <w:pPr>
        <w:rPr>
          <w:lang w:val="en-CA"/>
        </w:rPr>
      </w:pPr>
      <w:r>
        <w:rPr>
          <w:lang w:val="en-CA"/>
        </w:rPr>
        <w:t>Kantara publications should include a ‘Suggested Citation’ on the cover page. The Suggested Citation gives a complete and correct citation that others can use when referencing Kantara publications.</w:t>
      </w:r>
    </w:p>
    <w:p w14:paraId="65DB041E" w14:textId="09DD0246" w:rsidR="000C210E" w:rsidRDefault="000C210E">
      <w:pPr>
        <w:rPr>
          <w:lang w:val="en-CA"/>
        </w:rPr>
      </w:pPr>
      <w:r>
        <w:rPr>
          <w:lang w:val="en-CA"/>
        </w:rPr>
        <w:t>There are two recommended formats:</w:t>
      </w:r>
    </w:p>
    <w:p w14:paraId="256AB636" w14:textId="58F78CD0" w:rsidR="000C210E" w:rsidRDefault="00417093" w:rsidP="00417093">
      <w:pPr>
        <w:pStyle w:val="Heading2"/>
        <w:rPr>
          <w:lang w:val="en-CA"/>
        </w:rPr>
      </w:pPr>
      <w:bookmarkStart w:id="16" w:name="_Toc484157074"/>
      <w:r>
        <w:rPr>
          <w:lang w:val="en-CA"/>
        </w:rPr>
        <w:t>xml</w:t>
      </w:r>
      <w:r w:rsidR="000C210E">
        <w:rPr>
          <w:lang w:val="en-CA"/>
        </w:rPr>
        <w:t>2rfc-style</w:t>
      </w:r>
      <w:r w:rsidR="00E31DF5">
        <w:rPr>
          <w:lang w:val="en-CA"/>
        </w:rPr>
        <w:t xml:space="preserve"> example</w:t>
      </w:r>
      <w:bookmarkEnd w:id="16"/>
    </w:p>
    <w:p w14:paraId="57523D80" w14:textId="77777777" w:rsidR="00535458" w:rsidRPr="00C1169D" w:rsidRDefault="00535458" w:rsidP="00535458">
      <w:pPr>
        <w:rPr>
          <w:rFonts w:ascii="Courier New" w:hAnsi="Courier New" w:cs="Courier New"/>
          <w:sz w:val="21"/>
        </w:rPr>
      </w:pPr>
      <w:r w:rsidRPr="00C1169D">
        <w:rPr>
          <w:rFonts w:ascii="Courier New" w:hAnsi="Courier New" w:cs="Courier New"/>
          <w:sz w:val="21"/>
        </w:rPr>
        <w:t>Maler, E., “Federated Authorization for User-Managed Access (UMA) 2.0”, May 2017, &lt;</w:t>
      </w:r>
      <w:hyperlink r:id="rId13" w:tgtFrame="_blank" w:history="1">
        <w:r w:rsidRPr="00C1169D">
          <w:rPr>
            <w:rStyle w:val="Hyperlink"/>
            <w:rFonts w:ascii="Courier New" w:hAnsi="Courier New" w:cs="Courier New"/>
            <w:sz w:val="21"/>
          </w:rPr>
          <w:t>https://docs.kantarainitiative.org/uma/wg/oauth-uma-federated-authz-2.0-05.html</w:t>
        </w:r>
      </w:hyperlink>
      <w:r w:rsidRPr="00C1169D">
        <w:rPr>
          <w:rFonts w:ascii="Courier New" w:hAnsi="Courier New" w:cs="Courier New"/>
          <w:sz w:val="21"/>
        </w:rPr>
        <w:t>&gt;.</w:t>
      </w:r>
    </w:p>
    <w:p w14:paraId="3194CF25" w14:textId="77777777" w:rsidR="000C210E" w:rsidRDefault="000C210E">
      <w:pPr>
        <w:rPr>
          <w:lang w:val="en-CA"/>
        </w:rPr>
      </w:pPr>
    </w:p>
    <w:p w14:paraId="67C9CFB0" w14:textId="2BE1F4E2" w:rsidR="000C210E" w:rsidRDefault="00417093" w:rsidP="00417093">
      <w:pPr>
        <w:pStyle w:val="Heading2"/>
        <w:rPr>
          <w:lang w:val="en-CA"/>
        </w:rPr>
      </w:pPr>
      <w:bookmarkStart w:id="17" w:name="_Toc484157075"/>
      <w:r>
        <w:rPr>
          <w:lang w:val="en-CA"/>
        </w:rPr>
        <w:t>Kantara</w:t>
      </w:r>
      <w:r w:rsidR="000C210E">
        <w:rPr>
          <w:lang w:val="en-CA"/>
        </w:rPr>
        <w:t>-style</w:t>
      </w:r>
      <w:r w:rsidR="00E31DF5">
        <w:rPr>
          <w:lang w:val="en-CA"/>
        </w:rPr>
        <w:t xml:space="preserve"> examples</w:t>
      </w:r>
      <w:bookmarkEnd w:id="17"/>
    </w:p>
    <w:p w14:paraId="67FCA4CE" w14:textId="624B6A92" w:rsidR="00F74546" w:rsidRPr="00F74546" w:rsidRDefault="00F74546" w:rsidP="00F74546">
      <w:pPr>
        <w:rPr>
          <w:lang w:val="en-CA"/>
        </w:rPr>
      </w:pPr>
      <w:r>
        <w:rPr>
          <w:lang w:val="en-CA"/>
        </w:rPr>
        <w:t>A Report:</w:t>
      </w:r>
    </w:p>
    <w:p w14:paraId="0A1A4A48" w14:textId="4178D092" w:rsidR="00C1169D" w:rsidRPr="00C1169D" w:rsidRDefault="00C1169D" w:rsidP="00C1169D">
      <w:pPr>
        <w:rPr>
          <w:rFonts w:ascii="Courier New" w:hAnsi="Courier New" w:cs="Courier New"/>
          <w:sz w:val="21"/>
        </w:rPr>
      </w:pPr>
      <w:r w:rsidRPr="00C1169D">
        <w:rPr>
          <w:rFonts w:ascii="Courier New" w:hAnsi="Courier New" w:cs="Courier New"/>
          <w:i/>
          <w:iCs/>
          <w:sz w:val="21"/>
        </w:rPr>
        <w:t>The Design Principles of Relationship Management Version 1.0</w:t>
      </w:r>
      <w:r w:rsidRPr="00C1169D">
        <w:rPr>
          <w:rFonts w:ascii="Courier New" w:hAnsi="Courier New" w:cs="Courier New"/>
          <w:sz w:val="21"/>
        </w:rPr>
        <w:t>. Kantara Initiative Identity</w:t>
      </w:r>
      <w:r w:rsidR="009701ED">
        <w:rPr>
          <w:rFonts w:ascii="Courier New" w:hAnsi="Courier New" w:cs="Courier New"/>
          <w:sz w:val="21"/>
        </w:rPr>
        <w:t xml:space="preserve"> Relationship Management Work</w:t>
      </w:r>
      <w:r w:rsidRPr="00C1169D">
        <w:rPr>
          <w:rFonts w:ascii="Courier New" w:hAnsi="Courier New" w:cs="Courier New"/>
          <w:sz w:val="21"/>
        </w:rPr>
        <w:t xml:space="preserve"> Group. </w:t>
      </w:r>
      <w:r w:rsidR="00907EA9">
        <w:rPr>
          <w:rFonts w:ascii="Courier New" w:hAnsi="Courier New" w:cs="Courier New"/>
          <w:sz w:val="21"/>
        </w:rPr>
        <w:t>2015-02-</w:t>
      </w:r>
      <w:r w:rsidRPr="00C1169D">
        <w:rPr>
          <w:rFonts w:ascii="Courier New" w:hAnsi="Courier New" w:cs="Courier New"/>
          <w:sz w:val="21"/>
        </w:rPr>
        <w:t>25. Kantara Initiative Report. </w:t>
      </w:r>
      <w:hyperlink r:id="rId14" w:tgtFrame="_blank" w:history="1">
        <w:r w:rsidRPr="00C1169D">
          <w:rPr>
            <w:rStyle w:val="Hyperlink"/>
            <w:rFonts w:ascii="Courier New" w:hAnsi="Courier New" w:cs="Courier New"/>
            <w:sz w:val="21"/>
          </w:rPr>
          <w:t>https://kantarainitiative.org/file-downloads/kantara-irm-design-principles-of-relationship-final-report-v1</w:t>
        </w:r>
      </w:hyperlink>
    </w:p>
    <w:p w14:paraId="443181E8" w14:textId="77777777" w:rsidR="000C210E" w:rsidRDefault="000C210E">
      <w:pPr>
        <w:rPr>
          <w:lang w:val="en-CA"/>
        </w:rPr>
      </w:pPr>
    </w:p>
    <w:p w14:paraId="024446EC" w14:textId="10618415" w:rsidR="00F74546" w:rsidRDefault="00F74546">
      <w:pPr>
        <w:rPr>
          <w:lang w:val="en-CA"/>
        </w:rPr>
      </w:pPr>
      <w:r>
        <w:rPr>
          <w:lang w:val="en-CA"/>
        </w:rPr>
        <w:t>A Recommendation:</w:t>
      </w:r>
    </w:p>
    <w:p w14:paraId="0841AF31" w14:textId="6920DC68" w:rsidR="00E31DF5" w:rsidRPr="00E31DF5" w:rsidRDefault="00E31DF5">
      <w:pPr>
        <w:rPr>
          <w:rFonts w:ascii="Courier New" w:hAnsi="Courier New" w:cs="Courier New"/>
          <w:sz w:val="21"/>
        </w:rPr>
      </w:pPr>
      <w:r w:rsidRPr="00E31DF5">
        <w:rPr>
          <w:rFonts w:ascii="Courier New" w:hAnsi="Courier New" w:cs="Courier New"/>
          <w:i/>
          <w:sz w:val="21"/>
        </w:rPr>
        <w:t>Identity Assurance Framework: Service Assessment Criteria 5.0.</w:t>
      </w:r>
      <w:r w:rsidRPr="00E31DF5">
        <w:rPr>
          <w:rFonts w:ascii="Courier New" w:hAnsi="Courier New" w:cs="Courier New"/>
          <w:sz w:val="21"/>
        </w:rPr>
        <w:t xml:space="preserve"> Kantara Initiative Identity Assurance Work Group. </w:t>
      </w:r>
      <w:r w:rsidR="00907EA9">
        <w:rPr>
          <w:rFonts w:ascii="Courier New" w:hAnsi="Courier New" w:cs="Courier New"/>
          <w:sz w:val="21"/>
        </w:rPr>
        <w:t>2016-09-</w:t>
      </w:r>
      <w:r w:rsidRPr="00E31DF5">
        <w:rPr>
          <w:rFonts w:ascii="Courier New" w:hAnsi="Courier New" w:cs="Courier New"/>
          <w:sz w:val="21"/>
        </w:rPr>
        <w:t xml:space="preserve">08. Kantara Initiative Recommendation. </w:t>
      </w:r>
      <w:hyperlink r:id="rId15" w:history="1">
        <w:r w:rsidRPr="00E31DF5">
          <w:rPr>
            <w:rStyle w:val="Hyperlink"/>
            <w:rFonts w:ascii="Courier New" w:hAnsi="Courier New" w:cs="Courier New"/>
            <w:sz w:val="21"/>
          </w:rPr>
          <w:t>https://kantarainitiative.org/file-downloads/identity-assurance-framework-service-assessment-criteria/</w:t>
        </w:r>
      </w:hyperlink>
    </w:p>
    <w:p w14:paraId="724194D4" w14:textId="77777777" w:rsidR="00E31DF5" w:rsidRDefault="00E31DF5">
      <w:pPr>
        <w:rPr>
          <w:lang w:val="en-CA"/>
        </w:rPr>
      </w:pPr>
    </w:p>
    <w:p w14:paraId="6DD5D38A" w14:textId="77777777" w:rsidR="00016B47" w:rsidRDefault="00016B47" w:rsidP="004E68B1">
      <w:pPr>
        <w:pStyle w:val="Heading1"/>
        <w:rPr>
          <w:lang w:val="en-CA"/>
        </w:rPr>
      </w:pPr>
      <w:bookmarkStart w:id="18" w:name="_Toc484157076"/>
      <w:r>
        <w:rPr>
          <w:lang w:val="en-CA"/>
        </w:rPr>
        <w:lastRenderedPageBreak/>
        <w:t>Approval Stages</w:t>
      </w:r>
      <w:bookmarkEnd w:id="18"/>
    </w:p>
    <w:p w14:paraId="3F21362A" w14:textId="70D7156D" w:rsidR="00016B47" w:rsidRDefault="00016B47" w:rsidP="00016B47">
      <w:pPr>
        <w:rPr>
          <w:lang w:val="en-CA"/>
        </w:rPr>
      </w:pPr>
      <w:r>
        <w:rPr>
          <w:lang w:val="en-CA"/>
        </w:rPr>
        <w:t>There are several approval stages for Kantara publications</w:t>
      </w:r>
      <w:r w:rsidR="00104CB2">
        <w:rPr>
          <w:lang w:val="en-CA"/>
        </w:rPr>
        <w:t xml:space="preserve"> produced by </w:t>
      </w:r>
      <w:r w:rsidR="009701ED">
        <w:rPr>
          <w:b/>
          <w:lang w:val="en-CA"/>
        </w:rPr>
        <w:t>Work</w:t>
      </w:r>
      <w:r w:rsidR="00104CB2" w:rsidRPr="00920AD0">
        <w:rPr>
          <w:b/>
          <w:lang w:val="en-CA"/>
        </w:rPr>
        <w:t xml:space="preserve"> Groups</w:t>
      </w:r>
      <w:r w:rsidR="00877AE9">
        <w:rPr>
          <w:lang w:val="en-CA"/>
        </w:rPr>
        <w:t>. The names of each document stage are:</w:t>
      </w:r>
    </w:p>
    <w:tbl>
      <w:tblPr>
        <w:tblStyle w:val="GridTable1Light"/>
        <w:tblW w:w="0" w:type="auto"/>
        <w:tblLook w:val="0620" w:firstRow="1" w:lastRow="0" w:firstColumn="0" w:lastColumn="0" w:noHBand="1" w:noVBand="1"/>
      </w:tblPr>
      <w:tblGrid>
        <w:gridCol w:w="3957"/>
        <w:gridCol w:w="3958"/>
      </w:tblGrid>
      <w:tr w:rsidR="0064101F" w14:paraId="143BDDE8" w14:textId="77777777" w:rsidTr="0064101F">
        <w:trPr>
          <w:cnfStyle w:val="100000000000" w:firstRow="1" w:lastRow="0" w:firstColumn="0" w:lastColumn="0" w:oddVBand="0" w:evenVBand="0" w:oddHBand="0" w:evenHBand="0" w:firstRowFirstColumn="0" w:firstRowLastColumn="0" w:lastRowFirstColumn="0" w:lastRowLastColumn="0"/>
        </w:trPr>
        <w:tc>
          <w:tcPr>
            <w:tcW w:w="3957" w:type="dxa"/>
          </w:tcPr>
          <w:p w14:paraId="079BA498" w14:textId="36678D0B" w:rsidR="00596782" w:rsidRDefault="00357027" w:rsidP="00977070">
            <w:pPr>
              <w:pStyle w:val="TableNormal0"/>
              <w:keepNext/>
              <w:keepLines/>
            </w:pPr>
            <w:r>
              <w:t xml:space="preserve">Work Group </w:t>
            </w:r>
            <w:r w:rsidR="00596782">
              <w:t>Recommendations</w:t>
            </w:r>
          </w:p>
        </w:tc>
        <w:tc>
          <w:tcPr>
            <w:tcW w:w="3958" w:type="dxa"/>
          </w:tcPr>
          <w:p w14:paraId="7715A3DA" w14:textId="5DE32771" w:rsidR="00596782" w:rsidRDefault="00596782" w:rsidP="00977070">
            <w:pPr>
              <w:pStyle w:val="TableNormal0"/>
              <w:keepNext/>
              <w:keepLines/>
            </w:pPr>
            <w:r>
              <w:t>Work Group Reports</w:t>
            </w:r>
          </w:p>
        </w:tc>
      </w:tr>
      <w:tr w:rsidR="0064101F" w14:paraId="42A9041C" w14:textId="77777777" w:rsidTr="0064101F">
        <w:tc>
          <w:tcPr>
            <w:tcW w:w="3957" w:type="dxa"/>
          </w:tcPr>
          <w:p w14:paraId="57BCBC8F" w14:textId="49FB726E" w:rsidR="00596782" w:rsidRDefault="00596782" w:rsidP="00977070">
            <w:pPr>
              <w:pStyle w:val="TableNormal0"/>
              <w:keepNext/>
              <w:keepLines/>
            </w:pPr>
            <w:r>
              <w:t>G</w:t>
            </w:r>
            <w:r w:rsidR="00351320">
              <w:t>roup</w:t>
            </w:r>
            <w:r w:rsidR="000C615B">
              <w:noBreakHyphen/>
            </w:r>
            <w:r>
              <w:t>Editors’ Draft</w:t>
            </w:r>
            <w:r w:rsidR="00F91CD5">
              <w:t xml:space="preserve"> Document</w:t>
            </w:r>
          </w:p>
        </w:tc>
        <w:tc>
          <w:tcPr>
            <w:tcW w:w="3958" w:type="dxa"/>
          </w:tcPr>
          <w:p w14:paraId="0EADF552" w14:textId="4E61D0CF" w:rsidR="00596782" w:rsidRDefault="000C615B" w:rsidP="00977070">
            <w:pPr>
              <w:pStyle w:val="TableNormal0"/>
              <w:keepNext/>
              <w:keepLines/>
            </w:pPr>
            <w:r>
              <w:t>Group</w:t>
            </w:r>
            <w:r>
              <w:noBreakHyphen/>
            </w:r>
            <w:r w:rsidR="00596782">
              <w:t>Editors’ Draft</w:t>
            </w:r>
            <w:r w:rsidR="00F91CD5">
              <w:t xml:space="preserve"> Document</w:t>
            </w:r>
          </w:p>
        </w:tc>
      </w:tr>
      <w:tr w:rsidR="0064101F" w14:paraId="5A1ADEFE" w14:textId="77777777" w:rsidTr="0064101F">
        <w:tc>
          <w:tcPr>
            <w:tcW w:w="3957" w:type="dxa"/>
          </w:tcPr>
          <w:p w14:paraId="690F7E49" w14:textId="3E79EEF5" w:rsidR="00596782" w:rsidRDefault="000C615B" w:rsidP="00977070">
            <w:pPr>
              <w:pStyle w:val="TableNormal0"/>
              <w:keepNext/>
              <w:keepLines/>
            </w:pPr>
            <w:r>
              <w:t>Group</w:t>
            </w:r>
            <w:r>
              <w:noBreakHyphen/>
            </w:r>
            <w:r w:rsidR="00596782">
              <w:t>Approved Draft Recommendation</w:t>
            </w:r>
          </w:p>
        </w:tc>
        <w:tc>
          <w:tcPr>
            <w:tcW w:w="3958" w:type="dxa"/>
          </w:tcPr>
          <w:p w14:paraId="6D6BC2BE" w14:textId="27F0CF7B" w:rsidR="00596782" w:rsidRDefault="000C615B" w:rsidP="00977070">
            <w:pPr>
              <w:pStyle w:val="TableNormal0"/>
              <w:keepNext/>
              <w:keepLines/>
            </w:pPr>
            <w:r>
              <w:t>Group</w:t>
            </w:r>
            <w:r>
              <w:noBreakHyphen/>
            </w:r>
            <w:r w:rsidR="00596782">
              <w:t>Approved Draft Report</w:t>
            </w:r>
          </w:p>
        </w:tc>
      </w:tr>
      <w:tr w:rsidR="0064101F" w14:paraId="769E8D79" w14:textId="77777777" w:rsidTr="0064101F">
        <w:tc>
          <w:tcPr>
            <w:tcW w:w="3957" w:type="dxa"/>
          </w:tcPr>
          <w:p w14:paraId="6799EB4D" w14:textId="3BA6577D" w:rsidR="00596782" w:rsidRDefault="00596782" w:rsidP="00977070">
            <w:pPr>
              <w:pStyle w:val="TableNormal0"/>
              <w:keepNext/>
              <w:keepLines/>
            </w:pPr>
            <w:r>
              <w:t>Public Review Draft Recommendation</w:t>
            </w:r>
          </w:p>
        </w:tc>
        <w:tc>
          <w:tcPr>
            <w:tcW w:w="3958" w:type="dxa"/>
          </w:tcPr>
          <w:p w14:paraId="639C1A01" w14:textId="579142FE" w:rsidR="00596782" w:rsidRPr="00F4576A" w:rsidRDefault="00596782" w:rsidP="00F4576A">
            <w:pPr>
              <w:pStyle w:val="TableNormal0"/>
            </w:pPr>
          </w:p>
        </w:tc>
      </w:tr>
      <w:tr w:rsidR="0064101F" w14:paraId="73F994C6" w14:textId="77777777" w:rsidTr="0064101F">
        <w:tc>
          <w:tcPr>
            <w:tcW w:w="3957" w:type="dxa"/>
          </w:tcPr>
          <w:p w14:paraId="2E6A2A11" w14:textId="1AA6D1B1" w:rsidR="00596782" w:rsidRDefault="000C615B" w:rsidP="00977070">
            <w:pPr>
              <w:pStyle w:val="TableNormal0"/>
              <w:keepNext/>
              <w:keepLines/>
            </w:pPr>
            <w:r>
              <w:t>Group</w:t>
            </w:r>
            <w:r>
              <w:noBreakHyphen/>
            </w:r>
            <w:r w:rsidR="00596782">
              <w:t>Approved Recommendation</w:t>
            </w:r>
          </w:p>
        </w:tc>
        <w:tc>
          <w:tcPr>
            <w:tcW w:w="3958" w:type="dxa"/>
          </w:tcPr>
          <w:p w14:paraId="5FA26495" w14:textId="2022AC5C" w:rsidR="00596782" w:rsidRDefault="00596782" w:rsidP="00977070">
            <w:pPr>
              <w:pStyle w:val="TableNormal0"/>
              <w:keepNext/>
              <w:keepLines/>
            </w:pPr>
          </w:p>
        </w:tc>
      </w:tr>
      <w:tr w:rsidR="0064101F" w14:paraId="04A966C3" w14:textId="77777777" w:rsidTr="0064101F">
        <w:tc>
          <w:tcPr>
            <w:tcW w:w="3957" w:type="dxa"/>
          </w:tcPr>
          <w:p w14:paraId="58997AC3" w14:textId="71D7F811" w:rsidR="00596782" w:rsidRDefault="00596782" w:rsidP="00977070">
            <w:pPr>
              <w:pStyle w:val="TableNormal0"/>
              <w:keepNext/>
              <w:keepLines/>
            </w:pPr>
            <w:r>
              <w:t>Kantara Initiative Candidate Recommendation</w:t>
            </w:r>
          </w:p>
        </w:tc>
        <w:tc>
          <w:tcPr>
            <w:tcW w:w="3958" w:type="dxa"/>
          </w:tcPr>
          <w:p w14:paraId="1DF615A7" w14:textId="3E7EC399" w:rsidR="00596782" w:rsidRPr="002E3A04" w:rsidRDefault="00596782" w:rsidP="00F4576A">
            <w:pPr>
              <w:pStyle w:val="TableNormal0"/>
            </w:pPr>
          </w:p>
        </w:tc>
      </w:tr>
      <w:tr w:rsidR="0064101F" w14:paraId="72948CF1" w14:textId="77777777" w:rsidTr="0064101F">
        <w:tc>
          <w:tcPr>
            <w:tcW w:w="3957" w:type="dxa"/>
          </w:tcPr>
          <w:p w14:paraId="3C599B95" w14:textId="47EFF88E" w:rsidR="00596782" w:rsidRDefault="00596782" w:rsidP="00977070">
            <w:pPr>
              <w:pStyle w:val="TableNormal0"/>
              <w:keepNext/>
              <w:keepLines/>
            </w:pPr>
            <w:r>
              <w:t>Kantara Initiative Recommendation</w:t>
            </w:r>
          </w:p>
        </w:tc>
        <w:tc>
          <w:tcPr>
            <w:tcW w:w="3958" w:type="dxa"/>
          </w:tcPr>
          <w:p w14:paraId="5C743EA8" w14:textId="343E6408" w:rsidR="00596782" w:rsidRDefault="00596782" w:rsidP="00977070">
            <w:pPr>
              <w:pStyle w:val="TableNormal0"/>
              <w:keepNext/>
              <w:keepLines/>
            </w:pPr>
            <w:r>
              <w:t>Kantara Initiative Report</w:t>
            </w:r>
          </w:p>
        </w:tc>
      </w:tr>
    </w:tbl>
    <w:p w14:paraId="5CA0FECA" w14:textId="74D71882" w:rsidR="00016B47" w:rsidRDefault="006D7799" w:rsidP="00016B47">
      <w:pPr>
        <w:rPr>
          <w:lang w:val="en-CA"/>
        </w:rPr>
      </w:pPr>
      <w:r w:rsidRPr="00661D81">
        <w:rPr>
          <w:b/>
          <w:lang w:val="en-CA"/>
        </w:rPr>
        <w:t>Note</w:t>
      </w:r>
      <w:r>
        <w:rPr>
          <w:lang w:val="en-CA"/>
        </w:rPr>
        <w:t xml:space="preserve"> that a Recommendation may be a Technical Specification.</w:t>
      </w:r>
    </w:p>
    <w:p w14:paraId="0F1712DA" w14:textId="77777777" w:rsidR="00661D81" w:rsidRDefault="00661D81" w:rsidP="00016B47">
      <w:pPr>
        <w:rPr>
          <w:lang w:val="en-CA"/>
        </w:rPr>
      </w:pPr>
    </w:p>
    <w:p w14:paraId="35845E39" w14:textId="76646C7D" w:rsidR="00104CB2" w:rsidRDefault="00104CB2" w:rsidP="00104CB2">
      <w:pPr>
        <w:rPr>
          <w:lang w:val="en-CA"/>
        </w:rPr>
      </w:pPr>
      <w:r>
        <w:rPr>
          <w:lang w:val="en-CA"/>
        </w:rPr>
        <w:t xml:space="preserve">There are several approval stages for Kantara publications produced by </w:t>
      </w:r>
      <w:r w:rsidRPr="00920AD0">
        <w:rPr>
          <w:b/>
          <w:lang w:val="en-CA"/>
        </w:rPr>
        <w:t>Discussion Groups</w:t>
      </w:r>
      <w:r w:rsidR="00AA225C">
        <w:rPr>
          <w:lang w:val="en-CA"/>
        </w:rPr>
        <w:t>. The names of each document stage are:</w:t>
      </w:r>
    </w:p>
    <w:tbl>
      <w:tblPr>
        <w:tblStyle w:val="GridTable1Light"/>
        <w:tblW w:w="0" w:type="auto"/>
        <w:tblLook w:val="0620" w:firstRow="1" w:lastRow="0" w:firstColumn="0" w:lastColumn="0" w:noHBand="1" w:noVBand="1"/>
      </w:tblPr>
      <w:tblGrid>
        <w:gridCol w:w="3955"/>
      </w:tblGrid>
      <w:tr w:rsidR="00357027" w14:paraId="4D8281C1" w14:textId="77777777" w:rsidTr="006319C3">
        <w:trPr>
          <w:cnfStyle w:val="100000000000" w:firstRow="1" w:lastRow="0" w:firstColumn="0" w:lastColumn="0" w:oddVBand="0" w:evenVBand="0" w:oddHBand="0" w:evenHBand="0" w:firstRowFirstColumn="0" w:firstRowLastColumn="0" w:lastRowFirstColumn="0" w:lastRowLastColumn="0"/>
        </w:trPr>
        <w:tc>
          <w:tcPr>
            <w:tcW w:w="3955" w:type="dxa"/>
          </w:tcPr>
          <w:p w14:paraId="18429608" w14:textId="42D920BD" w:rsidR="00104CB2" w:rsidRDefault="00104CB2" w:rsidP="00977070">
            <w:pPr>
              <w:pStyle w:val="TableNormal0"/>
              <w:keepNext/>
              <w:keepLines/>
            </w:pPr>
            <w:r>
              <w:t>Discussion Group Reports</w:t>
            </w:r>
          </w:p>
        </w:tc>
      </w:tr>
      <w:tr w:rsidR="00357027" w14:paraId="71B57959" w14:textId="77777777" w:rsidTr="006319C3">
        <w:tc>
          <w:tcPr>
            <w:tcW w:w="3955" w:type="dxa"/>
          </w:tcPr>
          <w:p w14:paraId="19C69100" w14:textId="19946FCA" w:rsidR="00104CB2" w:rsidRDefault="00351320" w:rsidP="00977070">
            <w:pPr>
              <w:pStyle w:val="TableNormal0"/>
              <w:keepNext/>
              <w:keepLines/>
            </w:pPr>
            <w:r>
              <w:t>Group</w:t>
            </w:r>
            <w:r w:rsidR="000C615B">
              <w:noBreakHyphen/>
            </w:r>
            <w:r w:rsidR="00104CB2">
              <w:t>Editors’ Draft</w:t>
            </w:r>
            <w:r w:rsidR="00F91CD5">
              <w:t xml:space="preserve"> Document</w:t>
            </w:r>
          </w:p>
        </w:tc>
      </w:tr>
      <w:tr w:rsidR="00357027" w14:paraId="6F4FB913" w14:textId="77777777" w:rsidTr="006319C3">
        <w:tc>
          <w:tcPr>
            <w:tcW w:w="3955" w:type="dxa"/>
          </w:tcPr>
          <w:p w14:paraId="76B74144" w14:textId="56CDA2A1" w:rsidR="00104CB2" w:rsidRDefault="000C615B" w:rsidP="00977070">
            <w:pPr>
              <w:pStyle w:val="TableNormal0"/>
              <w:keepNext/>
              <w:keepLines/>
            </w:pPr>
            <w:r>
              <w:t>Group</w:t>
            </w:r>
            <w:r>
              <w:noBreakHyphen/>
            </w:r>
            <w:r w:rsidR="00104CB2">
              <w:t xml:space="preserve">Approved </w:t>
            </w:r>
            <w:r w:rsidR="00F4576A">
              <w:t xml:space="preserve">Draft </w:t>
            </w:r>
            <w:r w:rsidR="00104CB2">
              <w:t>Report</w:t>
            </w:r>
          </w:p>
        </w:tc>
      </w:tr>
      <w:tr w:rsidR="00357027" w14:paraId="43E1E49D" w14:textId="77777777" w:rsidTr="006319C3">
        <w:tc>
          <w:tcPr>
            <w:tcW w:w="3955" w:type="dxa"/>
          </w:tcPr>
          <w:p w14:paraId="787BE3DF" w14:textId="77777777" w:rsidR="00104CB2" w:rsidRDefault="00104CB2" w:rsidP="00977070">
            <w:pPr>
              <w:pStyle w:val="TableNormal0"/>
              <w:keepNext/>
              <w:keepLines/>
            </w:pPr>
            <w:r>
              <w:t>Kantara Initiative Report</w:t>
            </w:r>
          </w:p>
        </w:tc>
      </w:tr>
    </w:tbl>
    <w:p w14:paraId="10CD7814" w14:textId="77777777" w:rsidR="00104CB2" w:rsidRDefault="00104CB2" w:rsidP="00016B47">
      <w:pPr>
        <w:rPr>
          <w:lang w:val="en-CA"/>
        </w:rPr>
      </w:pPr>
    </w:p>
    <w:p w14:paraId="7827CBC9" w14:textId="67389B52" w:rsidR="00016B47" w:rsidRDefault="00016B47" w:rsidP="00016B47">
      <w:pPr>
        <w:rPr>
          <w:lang w:val="en-CA"/>
        </w:rPr>
      </w:pPr>
    </w:p>
    <w:p w14:paraId="1BCEC65A" w14:textId="77777777" w:rsidR="00016B47" w:rsidRDefault="00016B47" w:rsidP="00016B47">
      <w:pPr>
        <w:rPr>
          <w:lang w:val="en-CA"/>
        </w:rPr>
      </w:pPr>
    </w:p>
    <w:p w14:paraId="027D96A5" w14:textId="417E530A" w:rsidR="00AD087E" w:rsidRDefault="00AD087E" w:rsidP="004E68B1">
      <w:pPr>
        <w:pStyle w:val="Heading1"/>
        <w:rPr>
          <w:lang w:val="en-CA"/>
        </w:rPr>
      </w:pPr>
      <w:bookmarkStart w:id="19" w:name="_Toc484157077"/>
      <w:r>
        <w:rPr>
          <w:lang w:val="en-CA"/>
        </w:rPr>
        <w:lastRenderedPageBreak/>
        <w:t>Workflow Diagrams</w:t>
      </w:r>
      <w:bookmarkEnd w:id="19"/>
    </w:p>
    <w:p w14:paraId="2708F56C" w14:textId="26448DE3" w:rsidR="00AD087E" w:rsidRPr="00AD087E" w:rsidRDefault="00AD087E" w:rsidP="00AD087E">
      <w:pPr>
        <w:rPr>
          <w:lang w:val="en-CA"/>
        </w:rPr>
      </w:pPr>
      <w:r>
        <w:rPr>
          <w:noProof/>
        </w:rPr>
        <w:drawing>
          <wp:anchor distT="0" distB="0" distL="114300" distR="114300" simplePos="0" relativeHeight="251658240" behindDoc="0" locked="1" layoutInCell="1" allowOverlap="1" wp14:anchorId="1A34B80F" wp14:editId="4E5747C1">
            <wp:simplePos x="0" y="0"/>
            <wp:positionH relativeFrom="column">
              <wp:posOffset>0</wp:posOffset>
            </wp:positionH>
            <wp:positionV relativeFrom="line">
              <wp:posOffset>0</wp:posOffset>
            </wp:positionV>
            <wp:extent cx="5751576" cy="7493378"/>
            <wp:effectExtent l="0" t="0" r="0" b="0"/>
            <wp:wrapTopAndBottom/>
            <wp:docPr id="1" name="Picture 1" descr="/Users/achughes/Google Drive/Kantara LC Discussion Docs/Operating Procedures Updates/RECOMMENDATION Document Development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chughes/Google Drive/Kantara LC Discussion Docs/Operating Procedures Updates/RECOMMENDATION Document Development Flo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1576" cy="74933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D8F97" w14:textId="2A307E7E" w:rsidR="00AD087E" w:rsidRDefault="00AD087E" w:rsidP="00AD087E">
      <w:pPr>
        <w:rPr>
          <w:lang w:val="en-CA"/>
        </w:rPr>
      </w:pPr>
      <w:r>
        <w:rPr>
          <w:noProof/>
        </w:rPr>
        <w:lastRenderedPageBreak/>
        <w:drawing>
          <wp:anchor distT="0" distB="0" distL="114300" distR="114300" simplePos="0" relativeHeight="251659264" behindDoc="0" locked="1" layoutInCell="1" allowOverlap="1" wp14:anchorId="441AEC17" wp14:editId="03BC01D8">
            <wp:simplePos x="0" y="0"/>
            <wp:positionH relativeFrom="column">
              <wp:posOffset>0</wp:posOffset>
            </wp:positionH>
            <wp:positionV relativeFrom="line">
              <wp:posOffset>0</wp:posOffset>
            </wp:positionV>
            <wp:extent cx="5748655" cy="7498080"/>
            <wp:effectExtent l="0" t="0" r="0" b="0"/>
            <wp:wrapTopAndBottom/>
            <wp:docPr id="4" name="Picture 4" descr="/Users/achughes/Google Drive/Kantara LC Discussion Docs/Operating Procedures Updates/REPORT Document Development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Google Drive/Kantara LC Discussion Docs/Operating Procedures Updates/REPORT Document Development Flo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8655" cy="749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8FC94" w14:textId="33877445" w:rsidR="00C040B5" w:rsidRDefault="00C040B5" w:rsidP="004E68B1">
      <w:pPr>
        <w:pStyle w:val="Heading1"/>
        <w:rPr>
          <w:lang w:val="en-CA"/>
        </w:rPr>
      </w:pPr>
      <w:bookmarkStart w:id="20" w:name="_Toc484157078"/>
      <w:r>
        <w:rPr>
          <w:lang w:val="en-CA"/>
        </w:rPr>
        <w:lastRenderedPageBreak/>
        <w:t>Document Status</w:t>
      </w:r>
      <w:bookmarkEnd w:id="20"/>
    </w:p>
    <w:p w14:paraId="2A222B71" w14:textId="7BE95E98" w:rsidR="00A56DBD" w:rsidRDefault="00102B0C" w:rsidP="004760FB">
      <w:pPr>
        <w:keepNext/>
        <w:rPr>
          <w:lang w:val="en-CA"/>
        </w:rPr>
      </w:pPr>
      <w:r>
        <w:rPr>
          <w:lang w:val="en-CA"/>
        </w:rPr>
        <w:t>For each of the document approval stages, specific status tex</w:t>
      </w:r>
      <w:r w:rsidR="00357027">
        <w:rPr>
          <w:lang w:val="en-CA"/>
        </w:rPr>
        <w:t xml:space="preserve">t must appear on the cover page. </w:t>
      </w:r>
    </w:p>
    <w:p w14:paraId="6ED495F2" w14:textId="7A6C69AC" w:rsidR="00C50E60" w:rsidRDefault="00C50E60" w:rsidP="00C50E60">
      <w:r>
        <w:t xml:space="preserve">In the following tables, the boilerplate template is: </w:t>
      </w:r>
      <w:r>
        <w:br/>
        <w:t xml:space="preserve">“This document is </w:t>
      </w:r>
      <w:proofErr w:type="spellStart"/>
      <w:r>
        <w:t>a</w:t>
      </w:r>
      <w:proofErr w:type="spellEnd"/>
      <w:r>
        <w:t xml:space="preserve"> {Approval</w:t>
      </w:r>
      <w:r w:rsidR="00355CA9">
        <w:t xml:space="preserve"> </w:t>
      </w:r>
      <w:r>
        <w:t>Stage} {Doc</w:t>
      </w:r>
      <w:r w:rsidR="00355CA9">
        <w:t xml:space="preserve">ument </w:t>
      </w:r>
      <w:r>
        <w:t xml:space="preserve">Type} produced by the {Group HREF} {Approval </w:t>
      </w:r>
      <w:proofErr w:type="gramStart"/>
      <w:r w:rsidR="00355CA9">
        <w:t>Text</w:t>
      </w:r>
      <w:r>
        <w:t>}See</w:t>
      </w:r>
      <w:proofErr w:type="gramEnd"/>
      <w:r>
        <w:t xml:space="preserve"> the Kantara Initiative Operating Procedures {KI</w:t>
      </w:r>
      <w:r>
        <w:noBreakHyphen/>
        <w:t>OP HREF} for more information.”</w:t>
      </w:r>
    </w:p>
    <w:p w14:paraId="5762F778" w14:textId="407A32D9" w:rsidR="00A51504" w:rsidRDefault="00C50E60" w:rsidP="00C50E60">
      <w:r>
        <w:t>{Approval</w:t>
      </w:r>
      <w:r w:rsidR="00355CA9">
        <w:t xml:space="preserve"> </w:t>
      </w:r>
      <w:r>
        <w:t xml:space="preserve">Stage} </w:t>
      </w:r>
      <w:r w:rsidR="00A51504">
        <w:t>indicates the highest level of document approval attained</w:t>
      </w:r>
    </w:p>
    <w:p w14:paraId="7B7FBD24" w14:textId="407FE960" w:rsidR="00C50E60" w:rsidRDefault="00355CA9" w:rsidP="00C50E60">
      <w:r>
        <w:t xml:space="preserve">{Document Type} </w:t>
      </w:r>
      <w:r w:rsidR="00A51504">
        <w:t>indicates the type of Kantara Publication</w:t>
      </w:r>
    </w:p>
    <w:p w14:paraId="0AE0DE85" w14:textId="38FBFA6B" w:rsidR="00355CA9" w:rsidRDefault="00355CA9" w:rsidP="00C50E60">
      <w:r>
        <w:t>{Group HREF} is an HTML HREF for the Group, using the Group’s full name.</w:t>
      </w:r>
    </w:p>
    <w:p w14:paraId="1DFE1F1A" w14:textId="67F24BF6" w:rsidR="00355CA9" w:rsidRDefault="00355CA9" w:rsidP="00C50E60">
      <w:r>
        <w:t xml:space="preserve">{Approval Text} </w:t>
      </w:r>
      <w:r w:rsidR="00A51504">
        <w:t>indicates the descriptive text for each {Approval Stage}</w:t>
      </w:r>
    </w:p>
    <w:p w14:paraId="0628D7FA" w14:textId="55591AC5" w:rsidR="00A51504" w:rsidRDefault="00A51504" w:rsidP="00C50E60">
      <w:r>
        <w:t>{KI-OP HREF} is an HTML HREF for the Kantara Operating Procedures</w:t>
      </w:r>
    </w:p>
    <w:p w14:paraId="6871C3D5" w14:textId="77777777" w:rsidR="009F28C6" w:rsidRDefault="009F28C6" w:rsidP="00C50E60"/>
    <w:p w14:paraId="6F72C14E" w14:textId="54154CCB" w:rsidR="009F28C6" w:rsidRDefault="009F28C6" w:rsidP="00C50E60">
      <w:r>
        <w:t>Custom Word Document Properties</w:t>
      </w:r>
    </w:p>
    <w:p w14:paraId="206EC200" w14:textId="491EF129" w:rsidR="009F28C6" w:rsidRDefault="009F28C6" w:rsidP="00C50E60">
      <w:r w:rsidRPr="009F28C6">
        <w:rPr>
          <w:noProof/>
        </w:rPr>
        <w:drawing>
          <wp:inline distT="0" distB="0" distL="0" distR="0" wp14:anchorId="4316855D" wp14:editId="520727F6">
            <wp:extent cx="4406900" cy="21336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06900" cy="2133600"/>
                    </a:xfrm>
                    <a:prstGeom prst="rect">
                      <a:avLst/>
                    </a:prstGeom>
                  </pic:spPr>
                </pic:pic>
              </a:graphicData>
            </a:graphic>
          </wp:inline>
        </w:drawing>
      </w:r>
    </w:p>
    <w:p w14:paraId="7794E6C6" w14:textId="656CDBF4" w:rsidR="009F28C6" w:rsidRDefault="009F28C6" w:rsidP="00C50E60">
      <w:r w:rsidRPr="009F28C6">
        <w:rPr>
          <w:noProof/>
        </w:rPr>
        <w:drawing>
          <wp:inline distT="0" distB="0" distL="0" distR="0" wp14:anchorId="1C3F132F" wp14:editId="3ACFA8FF">
            <wp:extent cx="3683000" cy="27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3000" cy="279400"/>
                    </a:xfrm>
                    <a:prstGeom prst="rect">
                      <a:avLst/>
                    </a:prstGeom>
                  </pic:spPr>
                </pic:pic>
              </a:graphicData>
            </a:graphic>
          </wp:inline>
        </w:drawing>
      </w:r>
    </w:p>
    <w:p w14:paraId="34F4AAEB" w14:textId="5FDCB49B" w:rsidR="006F1960" w:rsidRPr="006F1960" w:rsidRDefault="009701ED" w:rsidP="006F1960">
      <w:pPr>
        <w:pStyle w:val="Heading2"/>
        <w:rPr>
          <w:lang w:val="en-CA"/>
        </w:rPr>
      </w:pPr>
      <w:bookmarkStart w:id="21" w:name="_Toc484157079"/>
      <w:r>
        <w:rPr>
          <w:lang w:val="en-CA"/>
        </w:rPr>
        <w:lastRenderedPageBreak/>
        <w:t>Work</w:t>
      </w:r>
      <w:r w:rsidR="00BD555F">
        <w:rPr>
          <w:lang w:val="en-CA"/>
        </w:rPr>
        <w:t xml:space="preserve"> Group Recommendations</w:t>
      </w:r>
      <w:bookmarkEnd w:id="21"/>
    </w:p>
    <w:tbl>
      <w:tblPr>
        <w:tblStyle w:val="GridTable1Light"/>
        <w:tblW w:w="4991" w:type="pct"/>
        <w:tblLayout w:type="fixed"/>
        <w:tblLook w:val="0620" w:firstRow="1" w:lastRow="0" w:firstColumn="0" w:lastColumn="0" w:noHBand="1" w:noVBand="1"/>
      </w:tblPr>
      <w:tblGrid>
        <w:gridCol w:w="3324"/>
        <w:gridCol w:w="902"/>
        <w:gridCol w:w="1439"/>
        <w:gridCol w:w="1531"/>
        <w:gridCol w:w="2137"/>
      </w:tblGrid>
      <w:tr w:rsidR="00F84A6D" w14:paraId="3F99220D" w14:textId="77777777" w:rsidTr="00F84A6D">
        <w:trPr>
          <w:cnfStyle w:val="100000000000" w:firstRow="1" w:lastRow="0" w:firstColumn="0" w:lastColumn="0" w:oddVBand="0" w:evenVBand="0" w:oddHBand="0" w:evenHBand="0" w:firstRowFirstColumn="0" w:firstRowLastColumn="0" w:lastRowFirstColumn="0" w:lastRowLastColumn="0"/>
        </w:trPr>
        <w:tc>
          <w:tcPr>
            <w:tcW w:w="1781" w:type="pct"/>
          </w:tcPr>
          <w:p w14:paraId="45616664" w14:textId="1F2EC2D0" w:rsidR="00DA0CB7" w:rsidRDefault="00DA0CB7" w:rsidP="00977070">
            <w:pPr>
              <w:pStyle w:val="TableNormal0"/>
              <w:keepNext/>
              <w:keepLines/>
            </w:pPr>
            <w:r>
              <w:t>Status Text</w:t>
            </w:r>
          </w:p>
        </w:tc>
        <w:tc>
          <w:tcPr>
            <w:tcW w:w="483" w:type="pct"/>
          </w:tcPr>
          <w:p w14:paraId="6A4F6EF8" w14:textId="17DAF122" w:rsidR="00DA0CB7" w:rsidRDefault="00DA0CB7" w:rsidP="00977070">
            <w:pPr>
              <w:pStyle w:val="TableNormal0"/>
              <w:keepNext/>
              <w:keepLines/>
            </w:pPr>
            <w:r>
              <w:t>Code</w:t>
            </w:r>
          </w:p>
        </w:tc>
        <w:tc>
          <w:tcPr>
            <w:tcW w:w="771" w:type="pct"/>
          </w:tcPr>
          <w:p w14:paraId="0AC8B964" w14:textId="457FBEDD" w:rsidR="00DA0CB7" w:rsidRDefault="00DA0CB7" w:rsidP="00C50E60">
            <w:pPr>
              <w:pStyle w:val="TableNormal0"/>
              <w:keepNext/>
              <w:keepLines/>
            </w:pPr>
            <w:r>
              <w:t xml:space="preserve">Approval Stage </w:t>
            </w:r>
          </w:p>
        </w:tc>
        <w:tc>
          <w:tcPr>
            <w:tcW w:w="820" w:type="pct"/>
          </w:tcPr>
          <w:p w14:paraId="0F6395A9" w14:textId="09F1CF17" w:rsidR="00DA0CB7" w:rsidRDefault="00DA0CB7" w:rsidP="00977070">
            <w:pPr>
              <w:pStyle w:val="TableNormal0"/>
              <w:keepNext/>
              <w:keepLines/>
            </w:pPr>
            <w:r>
              <w:t>Document Type</w:t>
            </w:r>
          </w:p>
        </w:tc>
        <w:tc>
          <w:tcPr>
            <w:tcW w:w="1145" w:type="pct"/>
          </w:tcPr>
          <w:p w14:paraId="1C312072" w14:textId="72FFE678" w:rsidR="00DA0CB7" w:rsidRDefault="00DA0CB7" w:rsidP="00977070">
            <w:pPr>
              <w:pStyle w:val="TableNormal0"/>
              <w:keepNext/>
              <w:keepLines/>
            </w:pPr>
            <w:r>
              <w:t>Approval Text</w:t>
            </w:r>
            <w:r w:rsidR="00A0155D">
              <w:t xml:space="preserve"> AUTOTEXT</w:t>
            </w:r>
          </w:p>
        </w:tc>
      </w:tr>
      <w:tr w:rsidR="00F84A6D" w14:paraId="469F1C7B" w14:textId="70778E61" w:rsidTr="00F84A6D">
        <w:tc>
          <w:tcPr>
            <w:tcW w:w="1781" w:type="pct"/>
          </w:tcPr>
          <w:p w14:paraId="0FCCAD8A" w14:textId="5FF4725D" w:rsidR="00DA0CB7" w:rsidRDefault="00DA0CB7" w:rsidP="0021442A">
            <w:pPr>
              <w:pStyle w:val="TableNormal0"/>
              <w:keepNext/>
              <w:keepLines/>
            </w:pPr>
            <w:r>
              <w:t xml:space="preserve">This document is a Group Editors’ Draft Document produced by the </w:t>
            </w:r>
            <w:proofErr w:type="gramStart"/>
            <w:r>
              <w:t>{ Group</w:t>
            </w:r>
            <w:proofErr w:type="gramEnd"/>
            <w:r>
              <w:t> HREF }. See the Kantara Initiative Operating Procedures {KI</w:t>
            </w:r>
            <w:r>
              <w:noBreakHyphen/>
              <w:t>OP HREF} for more information.</w:t>
            </w:r>
          </w:p>
        </w:tc>
        <w:tc>
          <w:tcPr>
            <w:tcW w:w="483" w:type="pct"/>
          </w:tcPr>
          <w:p w14:paraId="1B970700" w14:textId="44A1D748" w:rsidR="00DA0CB7" w:rsidRDefault="00DA0CB7" w:rsidP="0021442A">
            <w:pPr>
              <w:pStyle w:val="TableNormal0"/>
              <w:keepNext/>
              <w:keepLines/>
            </w:pPr>
            <w:r>
              <w:t>KI-S-ED</w:t>
            </w:r>
          </w:p>
        </w:tc>
        <w:tc>
          <w:tcPr>
            <w:tcW w:w="771" w:type="pct"/>
          </w:tcPr>
          <w:p w14:paraId="10090F5D" w14:textId="5FAE7B2B" w:rsidR="00DA0CB7" w:rsidRDefault="00DA0CB7" w:rsidP="00977070">
            <w:pPr>
              <w:pStyle w:val="TableNormal0"/>
              <w:keepNext/>
              <w:keepLines/>
            </w:pPr>
            <w:r>
              <w:t>Group</w:t>
            </w:r>
            <w:r>
              <w:noBreakHyphen/>
              <w:t>Editors’ Draft</w:t>
            </w:r>
          </w:p>
        </w:tc>
        <w:tc>
          <w:tcPr>
            <w:tcW w:w="820" w:type="pct"/>
          </w:tcPr>
          <w:p w14:paraId="603EDCC3" w14:textId="78BA4318" w:rsidR="00DA0CB7" w:rsidRDefault="00DA0CB7" w:rsidP="00194B58">
            <w:pPr>
              <w:pStyle w:val="TableNormal0"/>
              <w:keepNext/>
              <w:keepLines/>
            </w:pPr>
            <w:r>
              <w:t>Document</w:t>
            </w:r>
          </w:p>
        </w:tc>
        <w:tc>
          <w:tcPr>
            <w:tcW w:w="1145" w:type="pct"/>
          </w:tcPr>
          <w:p w14:paraId="29A8F011" w14:textId="7F7C3287" w:rsidR="00DA0CB7" w:rsidRDefault="00DA0CB7" w:rsidP="00194B58">
            <w:pPr>
              <w:pStyle w:val="TableNormal0"/>
              <w:keepNext/>
              <w:keepLines/>
            </w:pPr>
            <w:r>
              <w:t>.</w:t>
            </w:r>
          </w:p>
        </w:tc>
      </w:tr>
      <w:tr w:rsidR="00F84A6D" w14:paraId="67FDD367" w14:textId="0AB68B6E" w:rsidTr="00F84A6D">
        <w:tc>
          <w:tcPr>
            <w:tcW w:w="1781" w:type="pct"/>
          </w:tcPr>
          <w:p w14:paraId="03C36591" w14:textId="3FD43A98" w:rsidR="00DA0CB7" w:rsidRDefault="00DA0CB7" w:rsidP="0021442A">
            <w:pPr>
              <w:pStyle w:val="TableNormal0"/>
              <w:keepNext/>
              <w:keepLines/>
            </w:pPr>
            <w:r>
              <w:t xml:space="preserve">This document is a Draft Recommendation produced by the </w:t>
            </w:r>
            <w:proofErr w:type="gramStart"/>
            <w:r>
              <w:t>{ Group</w:t>
            </w:r>
            <w:proofErr w:type="gramEnd"/>
            <w:r>
              <w:t> HREF }, and has been approved by the Group. See the Kantara Initiative Operating Procedures {KI</w:t>
            </w:r>
            <w:r>
              <w:noBreakHyphen/>
              <w:t>OP HREF} for more information.</w:t>
            </w:r>
          </w:p>
        </w:tc>
        <w:tc>
          <w:tcPr>
            <w:tcW w:w="483" w:type="pct"/>
          </w:tcPr>
          <w:p w14:paraId="381B514E" w14:textId="2C1974B6" w:rsidR="00DA0CB7" w:rsidRDefault="00E226A8" w:rsidP="0021442A">
            <w:pPr>
              <w:pStyle w:val="TableNormal0"/>
              <w:keepNext/>
              <w:keepLines/>
            </w:pPr>
            <w:r>
              <w:t>KI-S</w:t>
            </w:r>
            <w:r w:rsidR="00DA0CB7">
              <w:t>-AD</w:t>
            </w:r>
          </w:p>
        </w:tc>
        <w:tc>
          <w:tcPr>
            <w:tcW w:w="771" w:type="pct"/>
          </w:tcPr>
          <w:p w14:paraId="61146F47" w14:textId="23F7B2D3" w:rsidR="00DA0CB7" w:rsidRDefault="00DA0CB7" w:rsidP="00C50E60">
            <w:pPr>
              <w:pStyle w:val="TableNormal0"/>
              <w:keepNext/>
              <w:keepLines/>
            </w:pPr>
            <w:r>
              <w:t>Group</w:t>
            </w:r>
            <w:r>
              <w:noBreakHyphen/>
              <w:t xml:space="preserve">Approved Draft </w:t>
            </w:r>
          </w:p>
        </w:tc>
        <w:tc>
          <w:tcPr>
            <w:tcW w:w="820" w:type="pct"/>
          </w:tcPr>
          <w:p w14:paraId="58C209C6" w14:textId="709404E4" w:rsidR="00DA0CB7" w:rsidRDefault="00DA0CB7" w:rsidP="0048776E">
            <w:pPr>
              <w:pStyle w:val="TableNormal0"/>
              <w:keepNext/>
              <w:keepLines/>
            </w:pPr>
            <w:r>
              <w:t>Recommendation</w:t>
            </w:r>
          </w:p>
        </w:tc>
        <w:tc>
          <w:tcPr>
            <w:tcW w:w="1145" w:type="pct"/>
          </w:tcPr>
          <w:p w14:paraId="37B4E817" w14:textId="3592DB4F" w:rsidR="00DA0CB7" w:rsidRDefault="00DA0CB7" w:rsidP="0048776E">
            <w:pPr>
              <w:pStyle w:val="TableNormal0"/>
              <w:keepNext/>
              <w:keepLines/>
            </w:pPr>
            <w:r>
              <w:t>, and has been approved by the Group.</w:t>
            </w:r>
          </w:p>
        </w:tc>
      </w:tr>
      <w:tr w:rsidR="00F84A6D" w14:paraId="22304407" w14:textId="2C72F28F" w:rsidTr="00F84A6D">
        <w:tc>
          <w:tcPr>
            <w:tcW w:w="1781" w:type="pct"/>
          </w:tcPr>
          <w:p w14:paraId="2650D0E8" w14:textId="4BD8A6C5" w:rsidR="00DA0CB7" w:rsidRDefault="00DA0CB7" w:rsidP="00977070">
            <w:pPr>
              <w:pStyle w:val="TableNormal0"/>
              <w:keepNext/>
              <w:keepLines/>
            </w:pPr>
            <w:r>
              <w:t xml:space="preserve">This document is a Draft Recommendation produced by the </w:t>
            </w:r>
            <w:proofErr w:type="gramStart"/>
            <w:r>
              <w:t>{ Group</w:t>
            </w:r>
            <w:proofErr w:type="gramEnd"/>
            <w:r>
              <w:t> HREF }, and has been approved by the Group for Public Comment and Intellectual Property Rights Review. See the Kantara Initiative Operating Procedures {KI</w:t>
            </w:r>
            <w:r>
              <w:noBreakHyphen/>
              <w:t>OP HREF} for more information.</w:t>
            </w:r>
          </w:p>
        </w:tc>
        <w:tc>
          <w:tcPr>
            <w:tcW w:w="483" w:type="pct"/>
          </w:tcPr>
          <w:p w14:paraId="3FECDD2F" w14:textId="5F44B61F" w:rsidR="00DA0CB7" w:rsidRDefault="00E226A8" w:rsidP="00977070">
            <w:pPr>
              <w:pStyle w:val="TableNormal0"/>
              <w:keepNext/>
              <w:keepLines/>
            </w:pPr>
            <w:r>
              <w:t>KI-S</w:t>
            </w:r>
            <w:r w:rsidR="00DA0CB7">
              <w:t>-PD</w:t>
            </w:r>
          </w:p>
        </w:tc>
        <w:tc>
          <w:tcPr>
            <w:tcW w:w="771" w:type="pct"/>
          </w:tcPr>
          <w:p w14:paraId="0FA403BE" w14:textId="7C7BA031" w:rsidR="00DA0CB7" w:rsidRDefault="00DA0CB7" w:rsidP="00C50E60">
            <w:pPr>
              <w:pStyle w:val="TableNormal0"/>
              <w:keepNext/>
              <w:keepLines/>
            </w:pPr>
            <w:r>
              <w:t xml:space="preserve">Public Review Draft </w:t>
            </w:r>
          </w:p>
        </w:tc>
        <w:tc>
          <w:tcPr>
            <w:tcW w:w="820" w:type="pct"/>
          </w:tcPr>
          <w:p w14:paraId="742758E7" w14:textId="2DBD857E" w:rsidR="00DA0CB7" w:rsidRDefault="00DA0CB7" w:rsidP="0048776E">
            <w:pPr>
              <w:pStyle w:val="TableNormal0"/>
              <w:keepNext/>
              <w:keepLines/>
            </w:pPr>
            <w:r>
              <w:t>Recommendation</w:t>
            </w:r>
          </w:p>
        </w:tc>
        <w:tc>
          <w:tcPr>
            <w:tcW w:w="1145" w:type="pct"/>
          </w:tcPr>
          <w:p w14:paraId="4057CB4D" w14:textId="664A6164" w:rsidR="00DA0CB7" w:rsidRDefault="00DA0CB7" w:rsidP="0048776E">
            <w:pPr>
              <w:pStyle w:val="TableNormal0"/>
              <w:keepNext/>
              <w:keepLines/>
            </w:pPr>
            <w:r>
              <w:t>, and has been approved by the Group for Public Comment and Intellectual Property Rights Review.</w:t>
            </w:r>
          </w:p>
        </w:tc>
      </w:tr>
      <w:tr w:rsidR="00F84A6D" w14:paraId="2FFBF19C" w14:textId="5D01D057" w:rsidTr="00F84A6D">
        <w:tc>
          <w:tcPr>
            <w:tcW w:w="1781" w:type="pct"/>
          </w:tcPr>
          <w:p w14:paraId="7A9EBAE6" w14:textId="5182AD54" w:rsidR="00DA0CB7" w:rsidRDefault="00DA0CB7" w:rsidP="00977070">
            <w:pPr>
              <w:pStyle w:val="TableNormal0"/>
              <w:keepNext/>
              <w:keepLines/>
            </w:pPr>
            <w:r>
              <w:t xml:space="preserve">This document is a Recommendation produced by the </w:t>
            </w:r>
            <w:proofErr w:type="gramStart"/>
            <w:r>
              <w:t>{ Group</w:t>
            </w:r>
            <w:proofErr w:type="gramEnd"/>
            <w:r>
              <w:t> HREF }, and has been approved by the Group. The Public Comment and Intellectual Property Rights Review has been completed. See the Kantara Initiative Operating Procedures {KI</w:t>
            </w:r>
            <w:r>
              <w:noBreakHyphen/>
              <w:t>OP HREF} for more information.</w:t>
            </w:r>
          </w:p>
        </w:tc>
        <w:tc>
          <w:tcPr>
            <w:tcW w:w="483" w:type="pct"/>
          </w:tcPr>
          <w:p w14:paraId="557BBD2D" w14:textId="5BD01205" w:rsidR="00DA0CB7" w:rsidRDefault="00E226A8" w:rsidP="00977070">
            <w:pPr>
              <w:pStyle w:val="TableNormal0"/>
              <w:keepNext/>
              <w:keepLines/>
            </w:pPr>
            <w:r>
              <w:t>KI-S</w:t>
            </w:r>
            <w:r w:rsidR="00DA0CB7">
              <w:t>-AR</w:t>
            </w:r>
          </w:p>
        </w:tc>
        <w:tc>
          <w:tcPr>
            <w:tcW w:w="771" w:type="pct"/>
          </w:tcPr>
          <w:p w14:paraId="30AE7645" w14:textId="54A16168" w:rsidR="00DA0CB7" w:rsidRDefault="00DA0CB7" w:rsidP="00C50E60">
            <w:pPr>
              <w:pStyle w:val="TableNormal0"/>
              <w:keepNext/>
              <w:keepLines/>
            </w:pPr>
            <w:r>
              <w:t>Group</w:t>
            </w:r>
            <w:r>
              <w:noBreakHyphen/>
              <w:t xml:space="preserve">Approved </w:t>
            </w:r>
          </w:p>
        </w:tc>
        <w:tc>
          <w:tcPr>
            <w:tcW w:w="820" w:type="pct"/>
          </w:tcPr>
          <w:p w14:paraId="74716C36" w14:textId="4E22B1A4" w:rsidR="00DA0CB7" w:rsidRDefault="00DA0CB7" w:rsidP="0048776E">
            <w:pPr>
              <w:pStyle w:val="TableNormal0"/>
              <w:keepNext/>
              <w:keepLines/>
            </w:pPr>
            <w:r>
              <w:t>Recommendation</w:t>
            </w:r>
          </w:p>
        </w:tc>
        <w:tc>
          <w:tcPr>
            <w:tcW w:w="1145" w:type="pct"/>
          </w:tcPr>
          <w:p w14:paraId="5BF1DDF5" w14:textId="0A391774" w:rsidR="00DA0CB7" w:rsidRDefault="00DA0CB7" w:rsidP="0048776E">
            <w:pPr>
              <w:pStyle w:val="TableNormal0"/>
              <w:keepNext/>
              <w:keepLines/>
            </w:pPr>
            <w:r>
              <w:t>, and has been approved by the Group. The Public Comment and Intellectual Property Rights Review has been completed.</w:t>
            </w:r>
          </w:p>
        </w:tc>
      </w:tr>
      <w:tr w:rsidR="00F84A6D" w14:paraId="5349CDC8" w14:textId="59504148" w:rsidTr="00F84A6D">
        <w:tc>
          <w:tcPr>
            <w:tcW w:w="1781" w:type="pct"/>
          </w:tcPr>
          <w:p w14:paraId="40A88462" w14:textId="1D406096" w:rsidR="00DA0CB7" w:rsidRDefault="00DA0CB7" w:rsidP="00977070">
            <w:pPr>
              <w:pStyle w:val="TableNormal0"/>
              <w:keepNext/>
              <w:keepLines/>
            </w:pPr>
            <w:r>
              <w:t xml:space="preserve">This document is a Kantara Initiative Candidate Recommendation produced by the </w:t>
            </w:r>
            <w:proofErr w:type="gramStart"/>
            <w:r>
              <w:t>{ Group</w:t>
            </w:r>
            <w:proofErr w:type="gramEnd"/>
            <w:r>
              <w:t> HREF }, and has been approved by the Group. The Public Comment and Intellectual Property Rights Review has been completed. See the Kantara Initiative Operating Procedures {KI</w:t>
            </w:r>
            <w:r>
              <w:noBreakHyphen/>
              <w:t>OP HREF} for more information.</w:t>
            </w:r>
          </w:p>
        </w:tc>
        <w:tc>
          <w:tcPr>
            <w:tcW w:w="483" w:type="pct"/>
          </w:tcPr>
          <w:p w14:paraId="545EAC86" w14:textId="170FC336" w:rsidR="00DA0CB7" w:rsidRDefault="00E226A8" w:rsidP="00977070">
            <w:pPr>
              <w:pStyle w:val="TableNormal0"/>
              <w:keepNext/>
              <w:keepLines/>
            </w:pPr>
            <w:r>
              <w:t>KI-S</w:t>
            </w:r>
            <w:r w:rsidR="00DA0CB7">
              <w:t>-CR</w:t>
            </w:r>
          </w:p>
        </w:tc>
        <w:tc>
          <w:tcPr>
            <w:tcW w:w="771" w:type="pct"/>
          </w:tcPr>
          <w:p w14:paraId="6F70BE84" w14:textId="61118B75" w:rsidR="00DA0CB7" w:rsidRDefault="00DA0CB7" w:rsidP="00C50E60">
            <w:pPr>
              <w:pStyle w:val="TableNormal0"/>
              <w:keepNext/>
              <w:keepLines/>
            </w:pPr>
            <w:r>
              <w:t xml:space="preserve">Kantara Initiative Candidate </w:t>
            </w:r>
          </w:p>
        </w:tc>
        <w:tc>
          <w:tcPr>
            <w:tcW w:w="820" w:type="pct"/>
          </w:tcPr>
          <w:p w14:paraId="50431A09" w14:textId="791FF2B9" w:rsidR="00DA0CB7" w:rsidRDefault="00DA0CB7" w:rsidP="0048776E">
            <w:pPr>
              <w:pStyle w:val="TableNormal0"/>
              <w:keepNext/>
              <w:keepLines/>
            </w:pPr>
            <w:r>
              <w:t>Recommendation</w:t>
            </w:r>
          </w:p>
        </w:tc>
        <w:tc>
          <w:tcPr>
            <w:tcW w:w="1145" w:type="pct"/>
          </w:tcPr>
          <w:p w14:paraId="7EEB361E" w14:textId="76443BF4" w:rsidR="00DA0CB7" w:rsidRDefault="00DA0CB7" w:rsidP="0048776E">
            <w:pPr>
              <w:pStyle w:val="TableNormal0"/>
              <w:keepNext/>
              <w:keepLines/>
            </w:pPr>
            <w:r>
              <w:t>, and has been approved by the Group. The Public Comment and Intellectual Property Rights Review has been completed.</w:t>
            </w:r>
          </w:p>
        </w:tc>
      </w:tr>
      <w:tr w:rsidR="00F84A6D" w14:paraId="2878A092" w14:textId="560390E6" w:rsidTr="00F84A6D">
        <w:tc>
          <w:tcPr>
            <w:tcW w:w="1781" w:type="pct"/>
          </w:tcPr>
          <w:p w14:paraId="32A89BB3" w14:textId="49C611A4" w:rsidR="00DA0CB7" w:rsidRDefault="00DA0CB7" w:rsidP="00977070">
            <w:pPr>
              <w:pStyle w:val="TableNormal0"/>
              <w:keepNext/>
              <w:keepLines/>
            </w:pPr>
            <w:r>
              <w:t xml:space="preserve">This document is a Kantara Initiative Recommendation produced by the </w:t>
            </w:r>
            <w:proofErr w:type="gramStart"/>
            <w:r>
              <w:t>{ Group</w:t>
            </w:r>
            <w:proofErr w:type="gramEnd"/>
            <w:r>
              <w:t> HREF }. It has been approved by the Membership of the Kantara Initiative. See the Kantara Initiative Operating Procedures {KI</w:t>
            </w:r>
            <w:r>
              <w:noBreakHyphen/>
              <w:t>OP HREF} for more information.</w:t>
            </w:r>
          </w:p>
        </w:tc>
        <w:tc>
          <w:tcPr>
            <w:tcW w:w="483" w:type="pct"/>
          </w:tcPr>
          <w:p w14:paraId="5276EE12" w14:textId="46B1FAE0" w:rsidR="00DA0CB7" w:rsidRDefault="00DA0CB7" w:rsidP="00E226A8">
            <w:pPr>
              <w:pStyle w:val="TableNormal0"/>
              <w:keepNext/>
              <w:keepLines/>
            </w:pPr>
            <w:r>
              <w:t>KI-</w:t>
            </w:r>
            <w:r w:rsidR="00E226A8">
              <w:t>S</w:t>
            </w:r>
            <w:r>
              <w:t>-FR</w:t>
            </w:r>
          </w:p>
        </w:tc>
        <w:tc>
          <w:tcPr>
            <w:tcW w:w="771" w:type="pct"/>
          </w:tcPr>
          <w:p w14:paraId="51684700" w14:textId="0B8277C9" w:rsidR="00DA0CB7" w:rsidRDefault="00DA0CB7" w:rsidP="00C50E60">
            <w:pPr>
              <w:pStyle w:val="TableNormal0"/>
              <w:keepNext/>
              <w:keepLines/>
            </w:pPr>
            <w:r>
              <w:t xml:space="preserve">Kantara Initiative </w:t>
            </w:r>
          </w:p>
        </w:tc>
        <w:tc>
          <w:tcPr>
            <w:tcW w:w="820" w:type="pct"/>
          </w:tcPr>
          <w:p w14:paraId="7E51247D" w14:textId="273A0ABA" w:rsidR="00DA0CB7" w:rsidRDefault="00DA0CB7" w:rsidP="00434C93">
            <w:pPr>
              <w:pStyle w:val="TableNormal0"/>
              <w:keepNext/>
              <w:keepLines/>
            </w:pPr>
            <w:r>
              <w:t>Recommendation</w:t>
            </w:r>
          </w:p>
        </w:tc>
        <w:tc>
          <w:tcPr>
            <w:tcW w:w="1145" w:type="pct"/>
          </w:tcPr>
          <w:p w14:paraId="21CB5505" w14:textId="7BB67EE7" w:rsidR="00DA0CB7" w:rsidRDefault="00DA0CB7" w:rsidP="00434C93">
            <w:pPr>
              <w:pStyle w:val="TableNormal0"/>
              <w:keepNext/>
              <w:keepLines/>
            </w:pPr>
            <w:bookmarkStart w:id="22" w:name="_GoBack"/>
            <w:r>
              <w:t>. It has been approved by the Membership of the Kantara Initiative.</w:t>
            </w:r>
            <w:bookmarkEnd w:id="22"/>
          </w:p>
        </w:tc>
      </w:tr>
    </w:tbl>
    <w:p w14:paraId="43680A2C" w14:textId="77777777" w:rsidR="008B7521" w:rsidRDefault="008B7521" w:rsidP="008B7521">
      <w:pPr>
        <w:rPr>
          <w:lang w:val="en-CA"/>
        </w:rPr>
      </w:pPr>
    </w:p>
    <w:p w14:paraId="1B993B46" w14:textId="55061E26" w:rsidR="005C30A1" w:rsidRDefault="005C30A1" w:rsidP="0098452C">
      <w:pPr>
        <w:pStyle w:val="Heading2"/>
        <w:rPr>
          <w:lang w:val="en-CA"/>
        </w:rPr>
      </w:pPr>
      <w:bookmarkStart w:id="23" w:name="_Toc484157080"/>
      <w:r>
        <w:rPr>
          <w:lang w:val="en-CA"/>
        </w:rPr>
        <w:lastRenderedPageBreak/>
        <w:t>Work Group Technical Specification Recommendations</w:t>
      </w:r>
      <w:bookmarkEnd w:id="23"/>
    </w:p>
    <w:tbl>
      <w:tblPr>
        <w:tblStyle w:val="GridTable1Light"/>
        <w:tblW w:w="5000" w:type="pct"/>
        <w:tblLook w:val="0620" w:firstRow="1" w:lastRow="0" w:firstColumn="0" w:lastColumn="0" w:noHBand="1" w:noVBand="1"/>
      </w:tblPr>
      <w:tblGrid>
        <w:gridCol w:w="3324"/>
        <w:gridCol w:w="952"/>
        <w:gridCol w:w="1429"/>
        <w:gridCol w:w="1515"/>
        <w:gridCol w:w="2130"/>
      </w:tblGrid>
      <w:tr w:rsidR="007E7C67" w14:paraId="359F4EF2" w14:textId="77777777" w:rsidTr="007E7C67">
        <w:trPr>
          <w:cnfStyle w:val="100000000000" w:firstRow="1" w:lastRow="0" w:firstColumn="0" w:lastColumn="0" w:oddVBand="0" w:evenVBand="0" w:oddHBand="0" w:evenHBand="0" w:firstRowFirstColumn="0" w:firstRowLastColumn="0" w:lastRowFirstColumn="0" w:lastRowLastColumn="0"/>
        </w:trPr>
        <w:tc>
          <w:tcPr>
            <w:tcW w:w="1778" w:type="pct"/>
          </w:tcPr>
          <w:p w14:paraId="3B59C747" w14:textId="7D7BBEF9" w:rsidR="007E7C67" w:rsidRDefault="007E7C67" w:rsidP="00E1643F">
            <w:pPr>
              <w:pStyle w:val="TableNormal0"/>
              <w:keepNext/>
              <w:keepLines/>
            </w:pPr>
            <w:r>
              <w:t>Status Text</w:t>
            </w:r>
          </w:p>
        </w:tc>
        <w:tc>
          <w:tcPr>
            <w:tcW w:w="509" w:type="pct"/>
          </w:tcPr>
          <w:p w14:paraId="509FCFDB" w14:textId="46EADE2A" w:rsidR="007E7C67" w:rsidRDefault="007E7C67" w:rsidP="00E1643F">
            <w:pPr>
              <w:pStyle w:val="TableNormal0"/>
              <w:keepNext/>
              <w:keepLines/>
            </w:pPr>
            <w:r>
              <w:t>Code</w:t>
            </w:r>
          </w:p>
        </w:tc>
        <w:tc>
          <w:tcPr>
            <w:tcW w:w="764" w:type="pct"/>
          </w:tcPr>
          <w:p w14:paraId="6083B602" w14:textId="6FA18825" w:rsidR="007E7C67" w:rsidRDefault="007E7C67" w:rsidP="00F75116">
            <w:pPr>
              <w:pStyle w:val="TableNormal0"/>
              <w:keepNext/>
              <w:keepLines/>
            </w:pPr>
            <w:r>
              <w:t xml:space="preserve">Approval Stage </w:t>
            </w:r>
          </w:p>
        </w:tc>
        <w:tc>
          <w:tcPr>
            <w:tcW w:w="810" w:type="pct"/>
          </w:tcPr>
          <w:p w14:paraId="04137F2E" w14:textId="1282377E" w:rsidR="007E7C67" w:rsidRDefault="007E7C67" w:rsidP="00E1643F">
            <w:pPr>
              <w:pStyle w:val="TableNormal0"/>
              <w:keepNext/>
              <w:keepLines/>
            </w:pPr>
            <w:r>
              <w:t>Document Type</w:t>
            </w:r>
          </w:p>
        </w:tc>
        <w:tc>
          <w:tcPr>
            <w:tcW w:w="1139" w:type="pct"/>
          </w:tcPr>
          <w:p w14:paraId="28A5BD78" w14:textId="28979798" w:rsidR="007E7C67" w:rsidRDefault="007E7C67" w:rsidP="00E1643F">
            <w:pPr>
              <w:pStyle w:val="TableNormal0"/>
              <w:keepNext/>
              <w:keepLines/>
            </w:pPr>
            <w:r>
              <w:t>Approval Text</w:t>
            </w:r>
          </w:p>
        </w:tc>
      </w:tr>
      <w:tr w:rsidR="007E7C67" w14:paraId="5ECDFF08" w14:textId="77777777" w:rsidTr="007E7C67">
        <w:tc>
          <w:tcPr>
            <w:tcW w:w="1778" w:type="pct"/>
          </w:tcPr>
          <w:p w14:paraId="46E66014" w14:textId="0F5A607A" w:rsidR="007E7C67" w:rsidRDefault="007E7C67" w:rsidP="00E1643F">
            <w:pPr>
              <w:pStyle w:val="TableNormal0"/>
              <w:keepNext/>
              <w:keepLines/>
            </w:pPr>
            <w:r>
              <w:t xml:space="preserve">This document is a Group Editors’ draft produced by the </w:t>
            </w:r>
            <w:proofErr w:type="gramStart"/>
            <w:r>
              <w:t>{ Group</w:t>
            </w:r>
            <w:proofErr w:type="gramEnd"/>
            <w:r>
              <w:t> HREF }. See the Kantara Initiative Operating Procedures {KI</w:t>
            </w:r>
            <w:r>
              <w:noBreakHyphen/>
              <w:t>OP HREF} for more information.</w:t>
            </w:r>
          </w:p>
        </w:tc>
        <w:tc>
          <w:tcPr>
            <w:tcW w:w="509" w:type="pct"/>
          </w:tcPr>
          <w:p w14:paraId="7B1FCF35" w14:textId="4F0BB728" w:rsidR="007E7C67" w:rsidRDefault="00E226A8" w:rsidP="00E1643F">
            <w:pPr>
              <w:pStyle w:val="TableNormal0"/>
              <w:keepNext/>
              <w:keepLines/>
            </w:pPr>
            <w:r>
              <w:t>KI-S</w:t>
            </w:r>
            <w:r w:rsidR="007E7C67">
              <w:t>-ED</w:t>
            </w:r>
          </w:p>
        </w:tc>
        <w:tc>
          <w:tcPr>
            <w:tcW w:w="764" w:type="pct"/>
          </w:tcPr>
          <w:p w14:paraId="3BA471F5" w14:textId="58009EF6" w:rsidR="007E7C67" w:rsidRDefault="007E7C67" w:rsidP="00E1643F">
            <w:pPr>
              <w:pStyle w:val="TableNormal0"/>
              <w:keepNext/>
              <w:keepLines/>
            </w:pPr>
            <w:r>
              <w:t>Group</w:t>
            </w:r>
            <w:r>
              <w:noBreakHyphen/>
              <w:t>Editors’ Draft</w:t>
            </w:r>
          </w:p>
        </w:tc>
        <w:tc>
          <w:tcPr>
            <w:tcW w:w="810" w:type="pct"/>
          </w:tcPr>
          <w:p w14:paraId="30642E2D" w14:textId="42411D16" w:rsidR="007E7C67" w:rsidRDefault="007E7C67" w:rsidP="00E1643F">
            <w:pPr>
              <w:pStyle w:val="TableNormal0"/>
              <w:keepNext/>
              <w:keepLines/>
            </w:pPr>
            <w:r>
              <w:t>Document</w:t>
            </w:r>
          </w:p>
        </w:tc>
        <w:tc>
          <w:tcPr>
            <w:tcW w:w="1139" w:type="pct"/>
          </w:tcPr>
          <w:p w14:paraId="4E6BEA1B" w14:textId="7CF14F20" w:rsidR="007E7C67" w:rsidRDefault="007E7C67" w:rsidP="00E1643F">
            <w:pPr>
              <w:pStyle w:val="TableNormal0"/>
              <w:keepNext/>
              <w:keepLines/>
            </w:pPr>
            <w:r>
              <w:t>.</w:t>
            </w:r>
          </w:p>
        </w:tc>
      </w:tr>
      <w:tr w:rsidR="007E7C67" w14:paraId="3E3494ED" w14:textId="77777777" w:rsidTr="007E7C67">
        <w:tc>
          <w:tcPr>
            <w:tcW w:w="1778" w:type="pct"/>
          </w:tcPr>
          <w:p w14:paraId="2AF50508" w14:textId="1933F247" w:rsidR="007E7C67" w:rsidRDefault="007E7C67" w:rsidP="00E1643F">
            <w:pPr>
              <w:pStyle w:val="TableNormal0"/>
              <w:keepNext/>
              <w:keepLines/>
            </w:pPr>
            <w:r>
              <w:t xml:space="preserve">This document is a Draft Technical Specification Recommendation produced by the </w:t>
            </w:r>
            <w:proofErr w:type="gramStart"/>
            <w:r>
              <w:t>{ Group</w:t>
            </w:r>
            <w:proofErr w:type="gramEnd"/>
            <w:r>
              <w:t> HREF }, and has been approved by the Group. See the Kantara Initiative Operating Procedures {KI</w:t>
            </w:r>
            <w:r>
              <w:noBreakHyphen/>
              <w:t>OP HREF} for more information.</w:t>
            </w:r>
          </w:p>
        </w:tc>
        <w:tc>
          <w:tcPr>
            <w:tcW w:w="509" w:type="pct"/>
          </w:tcPr>
          <w:p w14:paraId="26692CF6" w14:textId="7D458A30" w:rsidR="007E7C67" w:rsidRDefault="00E226A8" w:rsidP="00E1643F">
            <w:pPr>
              <w:pStyle w:val="TableNormal0"/>
              <w:keepNext/>
              <w:keepLines/>
            </w:pPr>
            <w:r>
              <w:t>KI-S</w:t>
            </w:r>
            <w:r w:rsidR="007E7C67">
              <w:t>-AD</w:t>
            </w:r>
          </w:p>
        </w:tc>
        <w:tc>
          <w:tcPr>
            <w:tcW w:w="764" w:type="pct"/>
          </w:tcPr>
          <w:p w14:paraId="1FBDC181" w14:textId="147AEF4F" w:rsidR="007E7C67" w:rsidRDefault="007E7C67" w:rsidP="00CB70AC">
            <w:pPr>
              <w:pStyle w:val="TableNormal0"/>
              <w:keepNext/>
              <w:keepLines/>
            </w:pPr>
            <w:r>
              <w:t>Group</w:t>
            </w:r>
            <w:r>
              <w:noBreakHyphen/>
              <w:t xml:space="preserve">Approved Draft </w:t>
            </w:r>
          </w:p>
        </w:tc>
        <w:tc>
          <w:tcPr>
            <w:tcW w:w="810" w:type="pct"/>
          </w:tcPr>
          <w:p w14:paraId="1C5B4769" w14:textId="4B3B64E4" w:rsidR="007E7C67" w:rsidRDefault="007E7C67" w:rsidP="00E1643F">
            <w:pPr>
              <w:pStyle w:val="TableNormal0"/>
              <w:keepNext/>
              <w:keepLines/>
            </w:pPr>
            <w:r>
              <w:t>Technical Specification Recommendation</w:t>
            </w:r>
          </w:p>
        </w:tc>
        <w:tc>
          <w:tcPr>
            <w:tcW w:w="1139" w:type="pct"/>
          </w:tcPr>
          <w:p w14:paraId="467EA015" w14:textId="50758AAA" w:rsidR="007E7C67" w:rsidRDefault="007E7C67" w:rsidP="00E1643F">
            <w:pPr>
              <w:pStyle w:val="TableNormal0"/>
              <w:keepNext/>
              <w:keepLines/>
            </w:pPr>
            <w:r>
              <w:t>, and has been approved by the Group.</w:t>
            </w:r>
          </w:p>
        </w:tc>
      </w:tr>
      <w:tr w:rsidR="007E7C67" w14:paraId="0685DDA9" w14:textId="77777777" w:rsidTr="007E7C67">
        <w:tc>
          <w:tcPr>
            <w:tcW w:w="1778" w:type="pct"/>
          </w:tcPr>
          <w:p w14:paraId="5E0F8637" w14:textId="78E24BFB" w:rsidR="007E7C67" w:rsidRDefault="007E7C67" w:rsidP="00E1643F">
            <w:pPr>
              <w:pStyle w:val="TableNormal0"/>
              <w:keepNext/>
              <w:keepLines/>
            </w:pPr>
            <w:r>
              <w:t xml:space="preserve">This document is a Draft Technical Specification Recommendation produced by the </w:t>
            </w:r>
            <w:proofErr w:type="gramStart"/>
            <w:r>
              <w:t>{ Group</w:t>
            </w:r>
            <w:proofErr w:type="gramEnd"/>
            <w:r>
              <w:t> HREF }, and has been approved by the Group for Public Comment and Intellectual Property Rights Review. See the Kantara Initiative Operating Procedures {KI</w:t>
            </w:r>
            <w:r>
              <w:noBreakHyphen/>
              <w:t>OP HREF} for more information.</w:t>
            </w:r>
          </w:p>
        </w:tc>
        <w:tc>
          <w:tcPr>
            <w:tcW w:w="509" w:type="pct"/>
          </w:tcPr>
          <w:p w14:paraId="7A2AE5CD" w14:textId="186AB5D8" w:rsidR="007E7C67" w:rsidRDefault="00E226A8" w:rsidP="00E1643F">
            <w:pPr>
              <w:pStyle w:val="TableNormal0"/>
              <w:keepNext/>
              <w:keepLines/>
            </w:pPr>
            <w:r>
              <w:t>KI-S</w:t>
            </w:r>
            <w:r w:rsidR="007E7C67">
              <w:t>-PD</w:t>
            </w:r>
          </w:p>
        </w:tc>
        <w:tc>
          <w:tcPr>
            <w:tcW w:w="764" w:type="pct"/>
          </w:tcPr>
          <w:p w14:paraId="02422264" w14:textId="7C48B58C" w:rsidR="007E7C67" w:rsidRDefault="007E7C67" w:rsidP="00CB70AC">
            <w:pPr>
              <w:pStyle w:val="TableNormal0"/>
              <w:keepNext/>
              <w:keepLines/>
            </w:pPr>
            <w:r>
              <w:t xml:space="preserve">Public Review Draft </w:t>
            </w:r>
          </w:p>
        </w:tc>
        <w:tc>
          <w:tcPr>
            <w:tcW w:w="810" w:type="pct"/>
          </w:tcPr>
          <w:p w14:paraId="4F9819F2" w14:textId="0C69C38F" w:rsidR="007E7C67" w:rsidRDefault="007E7C67" w:rsidP="00E1643F">
            <w:pPr>
              <w:pStyle w:val="TableNormal0"/>
              <w:keepNext/>
              <w:keepLines/>
            </w:pPr>
            <w:r>
              <w:t>Technical Specification Recommendation</w:t>
            </w:r>
          </w:p>
        </w:tc>
        <w:tc>
          <w:tcPr>
            <w:tcW w:w="1139" w:type="pct"/>
          </w:tcPr>
          <w:p w14:paraId="02D5ECFB" w14:textId="48558854" w:rsidR="007E7C67" w:rsidRDefault="007E7C67" w:rsidP="00E1643F">
            <w:pPr>
              <w:pStyle w:val="TableNormal0"/>
              <w:keepNext/>
              <w:keepLines/>
            </w:pPr>
            <w:r>
              <w:t>, and has been approved by the Group for Public Comment and Intellectual Property Rights Review.</w:t>
            </w:r>
          </w:p>
        </w:tc>
      </w:tr>
      <w:tr w:rsidR="007E7C67" w14:paraId="77782E10" w14:textId="77777777" w:rsidTr="007E7C67">
        <w:tc>
          <w:tcPr>
            <w:tcW w:w="1778" w:type="pct"/>
          </w:tcPr>
          <w:p w14:paraId="5DDC5545" w14:textId="1C89D33F" w:rsidR="007E7C67" w:rsidRDefault="007E7C67" w:rsidP="00E1643F">
            <w:pPr>
              <w:pStyle w:val="TableNormal0"/>
              <w:keepNext/>
              <w:keepLines/>
            </w:pPr>
            <w:r>
              <w:t xml:space="preserve">This document is a Technical Specification Recommendation produced by the </w:t>
            </w:r>
            <w:proofErr w:type="gramStart"/>
            <w:r>
              <w:t>{ Group</w:t>
            </w:r>
            <w:proofErr w:type="gramEnd"/>
            <w:r>
              <w:t> HREF }, and has been approved by the Group. The Public Comment and Intellectual Property Rights Review has been completed. See the Kantara Initiative Operating Procedures {KI</w:t>
            </w:r>
            <w:r>
              <w:noBreakHyphen/>
              <w:t>OP HREF} for more information.</w:t>
            </w:r>
          </w:p>
        </w:tc>
        <w:tc>
          <w:tcPr>
            <w:tcW w:w="509" w:type="pct"/>
          </w:tcPr>
          <w:p w14:paraId="678215E7" w14:textId="2A9ED2A8" w:rsidR="007E7C67" w:rsidRDefault="00E226A8" w:rsidP="00E1643F">
            <w:pPr>
              <w:pStyle w:val="TableNormal0"/>
              <w:keepNext/>
              <w:keepLines/>
            </w:pPr>
            <w:r>
              <w:t>KI-S</w:t>
            </w:r>
            <w:r w:rsidR="007E7C67">
              <w:t>-AR</w:t>
            </w:r>
          </w:p>
        </w:tc>
        <w:tc>
          <w:tcPr>
            <w:tcW w:w="764" w:type="pct"/>
          </w:tcPr>
          <w:p w14:paraId="58955D82" w14:textId="613DA84E" w:rsidR="007E7C67" w:rsidRDefault="007E7C67" w:rsidP="00CB70AC">
            <w:pPr>
              <w:pStyle w:val="TableNormal0"/>
              <w:keepNext/>
              <w:keepLines/>
            </w:pPr>
            <w:r>
              <w:t>Group</w:t>
            </w:r>
            <w:r>
              <w:noBreakHyphen/>
              <w:t xml:space="preserve">Approved </w:t>
            </w:r>
          </w:p>
        </w:tc>
        <w:tc>
          <w:tcPr>
            <w:tcW w:w="810" w:type="pct"/>
          </w:tcPr>
          <w:p w14:paraId="390FC6AE" w14:textId="156E9AF2" w:rsidR="007E7C67" w:rsidRDefault="007E7C67" w:rsidP="00846DCB">
            <w:pPr>
              <w:pStyle w:val="TableNormal0"/>
              <w:keepNext/>
              <w:keepLines/>
            </w:pPr>
            <w:r>
              <w:t>Technical Specification Recommendation</w:t>
            </w:r>
          </w:p>
        </w:tc>
        <w:tc>
          <w:tcPr>
            <w:tcW w:w="1139" w:type="pct"/>
          </w:tcPr>
          <w:p w14:paraId="308E22EE" w14:textId="145BDFED" w:rsidR="007E7C67" w:rsidRDefault="007E7C67" w:rsidP="00846DCB">
            <w:pPr>
              <w:pStyle w:val="TableNormal0"/>
              <w:keepNext/>
              <w:keepLines/>
            </w:pPr>
            <w:r>
              <w:t>, and has been approved by the Group. The Public Comment and Intellectual Property Rights Review has been completed.</w:t>
            </w:r>
          </w:p>
        </w:tc>
      </w:tr>
      <w:tr w:rsidR="007E7C67" w14:paraId="55CD8530" w14:textId="77777777" w:rsidTr="007E7C67">
        <w:tc>
          <w:tcPr>
            <w:tcW w:w="1778" w:type="pct"/>
          </w:tcPr>
          <w:p w14:paraId="2CFCF1A0" w14:textId="6E79E37D" w:rsidR="007E7C67" w:rsidRDefault="007E7C67" w:rsidP="00E1643F">
            <w:pPr>
              <w:pStyle w:val="TableNormal0"/>
              <w:keepNext/>
              <w:keepLines/>
            </w:pPr>
            <w:r>
              <w:t xml:space="preserve">This document is a Kantara Initiative Candidate Technical Specification Recommendation produced by the </w:t>
            </w:r>
            <w:proofErr w:type="gramStart"/>
            <w:r>
              <w:t>{ Group</w:t>
            </w:r>
            <w:proofErr w:type="gramEnd"/>
            <w:r>
              <w:t> HREF }, and has been approved by the Group. The Public Comment and Intellectual Property Rights Review has been completed. See the Kantara Initiative Operating Procedures {KI</w:t>
            </w:r>
            <w:r>
              <w:noBreakHyphen/>
              <w:t>OP HREF} for more information.</w:t>
            </w:r>
          </w:p>
        </w:tc>
        <w:tc>
          <w:tcPr>
            <w:tcW w:w="509" w:type="pct"/>
          </w:tcPr>
          <w:p w14:paraId="03929B2D" w14:textId="7E49BE9A" w:rsidR="007E7C67" w:rsidRDefault="007E7C67" w:rsidP="00E226A8">
            <w:pPr>
              <w:pStyle w:val="TableNormal0"/>
              <w:keepNext/>
              <w:keepLines/>
            </w:pPr>
            <w:r>
              <w:t>KI-</w:t>
            </w:r>
            <w:r w:rsidR="00E226A8">
              <w:t>S</w:t>
            </w:r>
            <w:r>
              <w:t>-CR</w:t>
            </w:r>
          </w:p>
        </w:tc>
        <w:tc>
          <w:tcPr>
            <w:tcW w:w="764" w:type="pct"/>
          </w:tcPr>
          <w:p w14:paraId="588C07EF" w14:textId="66B9E4F9" w:rsidR="007E7C67" w:rsidRDefault="007E7C67" w:rsidP="00CB70AC">
            <w:pPr>
              <w:pStyle w:val="TableNormal0"/>
              <w:keepNext/>
              <w:keepLines/>
            </w:pPr>
            <w:r>
              <w:t xml:space="preserve">Kantara Initiative Candidate </w:t>
            </w:r>
          </w:p>
        </w:tc>
        <w:tc>
          <w:tcPr>
            <w:tcW w:w="810" w:type="pct"/>
          </w:tcPr>
          <w:p w14:paraId="69003547" w14:textId="0492153A" w:rsidR="007E7C67" w:rsidRDefault="007E7C67" w:rsidP="00846DCB">
            <w:pPr>
              <w:pStyle w:val="TableNormal0"/>
              <w:keepNext/>
              <w:keepLines/>
            </w:pPr>
            <w:r>
              <w:t>Technical Specification Recommendation</w:t>
            </w:r>
          </w:p>
        </w:tc>
        <w:tc>
          <w:tcPr>
            <w:tcW w:w="1139" w:type="pct"/>
          </w:tcPr>
          <w:p w14:paraId="19933DB6" w14:textId="23AA3FAC" w:rsidR="007E7C67" w:rsidRDefault="007E7C67" w:rsidP="00846DCB">
            <w:pPr>
              <w:pStyle w:val="TableNormal0"/>
              <w:keepNext/>
              <w:keepLines/>
            </w:pPr>
            <w:r>
              <w:t>, and has been approved by the Group. The Public Comment and Intellectual Property Rights Review has been completed.</w:t>
            </w:r>
          </w:p>
        </w:tc>
      </w:tr>
      <w:tr w:rsidR="007E7C67" w14:paraId="05EFA128" w14:textId="77777777" w:rsidTr="007E7C67">
        <w:tc>
          <w:tcPr>
            <w:tcW w:w="1778" w:type="pct"/>
          </w:tcPr>
          <w:p w14:paraId="4C14D04D" w14:textId="551916D0" w:rsidR="007E7C67" w:rsidRDefault="007E7C67" w:rsidP="00E1643F">
            <w:pPr>
              <w:pStyle w:val="TableNormal0"/>
              <w:keepNext/>
              <w:keepLines/>
            </w:pPr>
            <w:r>
              <w:t xml:space="preserve">This document is a Kantara Initiative Recommendation produced by the </w:t>
            </w:r>
            <w:proofErr w:type="gramStart"/>
            <w:r>
              <w:t>{ Group</w:t>
            </w:r>
            <w:proofErr w:type="gramEnd"/>
            <w:r>
              <w:t> HREF }. It has been approved by the Membership of the Kantara Initiative. See the Kantara Initiative Operating Procedures {KI</w:t>
            </w:r>
            <w:r>
              <w:noBreakHyphen/>
              <w:t>OP HREF} for more information.</w:t>
            </w:r>
          </w:p>
        </w:tc>
        <w:tc>
          <w:tcPr>
            <w:tcW w:w="509" w:type="pct"/>
          </w:tcPr>
          <w:p w14:paraId="013A2B19" w14:textId="2A2D19C4" w:rsidR="007E7C67" w:rsidRDefault="00E226A8" w:rsidP="00E1643F">
            <w:pPr>
              <w:pStyle w:val="TableNormal0"/>
              <w:keepNext/>
              <w:keepLines/>
            </w:pPr>
            <w:r>
              <w:t>KI-S</w:t>
            </w:r>
            <w:r w:rsidR="007E7C67">
              <w:t>-FR</w:t>
            </w:r>
          </w:p>
        </w:tc>
        <w:tc>
          <w:tcPr>
            <w:tcW w:w="764" w:type="pct"/>
          </w:tcPr>
          <w:p w14:paraId="487B5B3A" w14:textId="109C1F98" w:rsidR="007E7C67" w:rsidRDefault="007E7C67" w:rsidP="00CB70AC">
            <w:pPr>
              <w:pStyle w:val="TableNormal0"/>
              <w:keepNext/>
              <w:keepLines/>
            </w:pPr>
            <w:r>
              <w:t xml:space="preserve">Kantara Initiative </w:t>
            </w:r>
          </w:p>
        </w:tc>
        <w:tc>
          <w:tcPr>
            <w:tcW w:w="810" w:type="pct"/>
          </w:tcPr>
          <w:p w14:paraId="134995BB" w14:textId="5074CE2E" w:rsidR="007E7C67" w:rsidRDefault="007E7C67" w:rsidP="006A14BF">
            <w:pPr>
              <w:pStyle w:val="TableNormal0"/>
              <w:keepNext/>
              <w:keepLines/>
            </w:pPr>
            <w:r>
              <w:t>Technical Specification Recommendation</w:t>
            </w:r>
          </w:p>
        </w:tc>
        <w:tc>
          <w:tcPr>
            <w:tcW w:w="1139" w:type="pct"/>
          </w:tcPr>
          <w:p w14:paraId="34FABF1B" w14:textId="55596247" w:rsidR="007E7C67" w:rsidRDefault="007E7C67" w:rsidP="006A14BF">
            <w:pPr>
              <w:pStyle w:val="TableNormal0"/>
              <w:keepNext/>
              <w:keepLines/>
            </w:pPr>
            <w:r>
              <w:t>. It has been approved by the Membership of the Kantara Initiative.</w:t>
            </w:r>
          </w:p>
        </w:tc>
      </w:tr>
    </w:tbl>
    <w:p w14:paraId="00536D6A" w14:textId="77777777" w:rsidR="005C30A1" w:rsidRDefault="005C30A1" w:rsidP="0098452C">
      <w:pPr>
        <w:rPr>
          <w:lang w:val="en-CA"/>
        </w:rPr>
      </w:pPr>
    </w:p>
    <w:p w14:paraId="312561B3" w14:textId="26028255" w:rsidR="00920AD0" w:rsidRDefault="009701ED" w:rsidP="00AC3CE5">
      <w:pPr>
        <w:pStyle w:val="Heading2"/>
        <w:rPr>
          <w:lang w:val="en-CA"/>
        </w:rPr>
      </w:pPr>
      <w:bookmarkStart w:id="24" w:name="_Toc484157081"/>
      <w:r>
        <w:rPr>
          <w:lang w:val="en-CA"/>
        </w:rPr>
        <w:lastRenderedPageBreak/>
        <w:t>Work</w:t>
      </w:r>
      <w:r w:rsidR="00AC3CE5">
        <w:rPr>
          <w:lang w:val="en-CA"/>
        </w:rPr>
        <w:t xml:space="preserve"> Group Reports</w:t>
      </w:r>
      <w:bookmarkEnd w:id="24"/>
    </w:p>
    <w:tbl>
      <w:tblPr>
        <w:tblStyle w:val="GridTable1Light"/>
        <w:tblW w:w="5000" w:type="pct"/>
        <w:tblLook w:val="0620" w:firstRow="1" w:lastRow="0" w:firstColumn="0" w:lastColumn="0" w:noHBand="1" w:noVBand="1"/>
      </w:tblPr>
      <w:tblGrid>
        <w:gridCol w:w="3291"/>
        <w:gridCol w:w="1023"/>
        <w:gridCol w:w="1442"/>
        <w:gridCol w:w="1462"/>
        <w:gridCol w:w="2132"/>
      </w:tblGrid>
      <w:tr w:rsidR="00037C4A" w14:paraId="10DA40B6" w14:textId="482CE543" w:rsidTr="00037C4A">
        <w:trPr>
          <w:cnfStyle w:val="100000000000" w:firstRow="1" w:lastRow="0" w:firstColumn="0" w:lastColumn="0" w:oddVBand="0" w:evenVBand="0" w:oddHBand="0" w:evenHBand="0" w:firstRowFirstColumn="0" w:firstRowLastColumn="0" w:lastRowFirstColumn="0" w:lastRowLastColumn="0"/>
        </w:trPr>
        <w:tc>
          <w:tcPr>
            <w:tcW w:w="1760" w:type="pct"/>
          </w:tcPr>
          <w:p w14:paraId="463AD2C3" w14:textId="0C004F53" w:rsidR="00037C4A" w:rsidRDefault="00037C4A" w:rsidP="00977070">
            <w:pPr>
              <w:pStyle w:val="TableNormal0"/>
              <w:keepNext/>
              <w:keepLines/>
            </w:pPr>
            <w:r>
              <w:t>Status Text</w:t>
            </w:r>
          </w:p>
        </w:tc>
        <w:tc>
          <w:tcPr>
            <w:tcW w:w="547" w:type="pct"/>
          </w:tcPr>
          <w:p w14:paraId="11820FCC" w14:textId="569FA99D" w:rsidR="00037C4A" w:rsidRDefault="00037C4A" w:rsidP="00977070">
            <w:pPr>
              <w:pStyle w:val="TableNormal0"/>
              <w:keepNext/>
              <w:keepLines/>
            </w:pPr>
            <w:r>
              <w:t>Code</w:t>
            </w:r>
          </w:p>
        </w:tc>
        <w:tc>
          <w:tcPr>
            <w:tcW w:w="771" w:type="pct"/>
          </w:tcPr>
          <w:p w14:paraId="54926FDC" w14:textId="5263205E" w:rsidR="00037C4A" w:rsidRDefault="00037C4A" w:rsidP="000B53BA">
            <w:pPr>
              <w:pStyle w:val="TableNormal0"/>
              <w:keepNext/>
              <w:keepLines/>
            </w:pPr>
            <w:r>
              <w:t xml:space="preserve">Approval Stage </w:t>
            </w:r>
          </w:p>
        </w:tc>
        <w:tc>
          <w:tcPr>
            <w:tcW w:w="782" w:type="pct"/>
          </w:tcPr>
          <w:p w14:paraId="4F5E1113" w14:textId="1AC72807" w:rsidR="00037C4A" w:rsidRDefault="00037C4A" w:rsidP="00977070">
            <w:pPr>
              <w:pStyle w:val="TableNormal0"/>
              <w:keepNext/>
              <w:keepLines/>
            </w:pPr>
            <w:r>
              <w:t>Document Type</w:t>
            </w:r>
          </w:p>
        </w:tc>
        <w:tc>
          <w:tcPr>
            <w:tcW w:w="1140" w:type="pct"/>
          </w:tcPr>
          <w:p w14:paraId="12739971" w14:textId="6557440C" w:rsidR="00037C4A" w:rsidRDefault="00037C4A" w:rsidP="00977070">
            <w:pPr>
              <w:pStyle w:val="TableNormal0"/>
              <w:keepNext/>
              <w:keepLines/>
            </w:pPr>
            <w:r>
              <w:t>Approval Text</w:t>
            </w:r>
          </w:p>
        </w:tc>
      </w:tr>
      <w:tr w:rsidR="00037C4A" w14:paraId="0754AA33" w14:textId="02EC5EA1" w:rsidTr="00037C4A">
        <w:tc>
          <w:tcPr>
            <w:tcW w:w="1760" w:type="pct"/>
          </w:tcPr>
          <w:p w14:paraId="777F6EF1" w14:textId="02EFDD13" w:rsidR="00037C4A" w:rsidRDefault="00037C4A" w:rsidP="00977070">
            <w:pPr>
              <w:pStyle w:val="TableNormal0"/>
              <w:keepNext/>
              <w:keepLines/>
            </w:pPr>
            <w:r>
              <w:t xml:space="preserve">This document is a Group Editors’ draft produced by the </w:t>
            </w:r>
            <w:proofErr w:type="gramStart"/>
            <w:r>
              <w:t>{ Group</w:t>
            </w:r>
            <w:proofErr w:type="gramEnd"/>
            <w:r>
              <w:t> HREF }. See the Kantara Initiative Operating Procedures {KI</w:t>
            </w:r>
            <w:r>
              <w:noBreakHyphen/>
              <w:t>OP HREF} for more information.</w:t>
            </w:r>
          </w:p>
        </w:tc>
        <w:tc>
          <w:tcPr>
            <w:tcW w:w="547" w:type="pct"/>
          </w:tcPr>
          <w:p w14:paraId="5C6F56F9" w14:textId="4968FF54" w:rsidR="00037C4A" w:rsidRDefault="00E226A8" w:rsidP="00977070">
            <w:pPr>
              <w:pStyle w:val="TableNormal0"/>
              <w:keepNext/>
              <w:keepLines/>
            </w:pPr>
            <w:r>
              <w:t>KI-S</w:t>
            </w:r>
            <w:r w:rsidR="00037C4A">
              <w:t>-ED</w:t>
            </w:r>
          </w:p>
        </w:tc>
        <w:tc>
          <w:tcPr>
            <w:tcW w:w="771" w:type="pct"/>
          </w:tcPr>
          <w:p w14:paraId="1FF14E47" w14:textId="7FAEBFEE" w:rsidR="00037C4A" w:rsidRDefault="00037C4A" w:rsidP="00977070">
            <w:pPr>
              <w:pStyle w:val="TableNormal0"/>
              <w:keepNext/>
              <w:keepLines/>
            </w:pPr>
            <w:r>
              <w:t>Group</w:t>
            </w:r>
            <w:r>
              <w:noBreakHyphen/>
              <w:t>Editors’ Draft</w:t>
            </w:r>
          </w:p>
        </w:tc>
        <w:tc>
          <w:tcPr>
            <w:tcW w:w="782" w:type="pct"/>
          </w:tcPr>
          <w:p w14:paraId="38749964" w14:textId="5FDA6057" w:rsidR="00037C4A" w:rsidRDefault="00037C4A" w:rsidP="00977070">
            <w:pPr>
              <w:pStyle w:val="TableNormal0"/>
              <w:keepNext/>
              <w:keepLines/>
            </w:pPr>
            <w:r>
              <w:t>Document</w:t>
            </w:r>
          </w:p>
        </w:tc>
        <w:tc>
          <w:tcPr>
            <w:tcW w:w="1140" w:type="pct"/>
          </w:tcPr>
          <w:p w14:paraId="55363866" w14:textId="57AEDD98" w:rsidR="00037C4A" w:rsidRDefault="00037C4A" w:rsidP="00977070">
            <w:pPr>
              <w:pStyle w:val="TableNormal0"/>
              <w:keepNext/>
              <w:keepLines/>
            </w:pPr>
            <w:r>
              <w:t>.</w:t>
            </w:r>
          </w:p>
        </w:tc>
      </w:tr>
      <w:tr w:rsidR="00037C4A" w14:paraId="7A663DA6" w14:textId="1491FC8D" w:rsidTr="00037C4A">
        <w:tc>
          <w:tcPr>
            <w:tcW w:w="1760" w:type="pct"/>
          </w:tcPr>
          <w:p w14:paraId="3BFDAE0A" w14:textId="4700E50A" w:rsidR="00037C4A" w:rsidRDefault="00037C4A" w:rsidP="00977070">
            <w:pPr>
              <w:pStyle w:val="TableNormal0"/>
              <w:keepNext/>
              <w:keepLines/>
            </w:pPr>
            <w:r>
              <w:t xml:space="preserve">This document is a Draft Report produced by the </w:t>
            </w:r>
            <w:proofErr w:type="gramStart"/>
            <w:r>
              <w:t>{ Group</w:t>
            </w:r>
            <w:proofErr w:type="gramEnd"/>
            <w:r>
              <w:t> HREF }, and has been approved by the Group. See the Kantara Initiative Operating Procedures {KI</w:t>
            </w:r>
            <w:r>
              <w:noBreakHyphen/>
              <w:t>OP HREF} for more information.</w:t>
            </w:r>
          </w:p>
        </w:tc>
        <w:tc>
          <w:tcPr>
            <w:tcW w:w="547" w:type="pct"/>
          </w:tcPr>
          <w:p w14:paraId="5EA3FB36" w14:textId="240A0BF4" w:rsidR="00037C4A" w:rsidRDefault="00E226A8" w:rsidP="00977070">
            <w:pPr>
              <w:pStyle w:val="TableNormal0"/>
              <w:keepNext/>
              <w:keepLines/>
            </w:pPr>
            <w:r>
              <w:t>KI-S</w:t>
            </w:r>
            <w:r w:rsidR="00037C4A">
              <w:t>-AD</w:t>
            </w:r>
          </w:p>
        </w:tc>
        <w:tc>
          <w:tcPr>
            <w:tcW w:w="771" w:type="pct"/>
          </w:tcPr>
          <w:p w14:paraId="078452B9" w14:textId="75FCC0E7" w:rsidR="00037C4A" w:rsidRDefault="00037C4A" w:rsidP="000B53BA">
            <w:pPr>
              <w:pStyle w:val="TableNormal0"/>
              <w:keepNext/>
              <w:keepLines/>
            </w:pPr>
            <w:r>
              <w:t>Group</w:t>
            </w:r>
            <w:r>
              <w:noBreakHyphen/>
              <w:t xml:space="preserve">Approved Draft </w:t>
            </w:r>
          </w:p>
        </w:tc>
        <w:tc>
          <w:tcPr>
            <w:tcW w:w="782" w:type="pct"/>
          </w:tcPr>
          <w:p w14:paraId="262A3A26" w14:textId="7C815CFE" w:rsidR="00037C4A" w:rsidRDefault="00037C4A" w:rsidP="00712212">
            <w:pPr>
              <w:pStyle w:val="TableNormal0"/>
              <w:keepNext/>
              <w:keepLines/>
            </w:pPr>
            <w:r>
              <w:t>Report</w:t>
            </w:r>
          </w:p>
        </w:tc>
        <w:tc>
          <w:tcPr>
            <w:tcW w:w="1140" w:type="pct"/>
          </w:tcPr>
          <w:p w14:paraId="577D3EF3" w14:textId="6275724D" w:rsidR="00037C4A" w:rsidRDefault="00037C4A" w:rsidP="00712212">
            <w:pPr>
              <w:pStyle w:val="TableNormal0"/>
              <w:keepNext/>
              <w:keepLines/>
            </w:pPr>
            <w:r>
              <w:t>, and has been approved by the Group.</w:t>
            </w:r>
          </w:p>
        </w:tc>
      </w:tr>
      <w:tr w:rsidR="00037C4A" w14:paraId="19DC03C7" w14:textId="54399BB9" w:rsidTr="00037C4A">
        <w:tc>
          <w:tcPr>
            <w:tcW w:w="1760" w:type="pct"/>
          </w:tcPr>
          <w:p w14:paraId="47AA558F" w14:textId="085F80E3" w:rsidR="00037C4A" w:rsidRDefault="00037C4A" w:rsidP="00977070">
            <w:pPr>
              <w:pStyle w:val="TableNormal0"/>
              <w:keepNext/>
              <w:keepLines/>
            </w:pPr>
            <w:r>
              <w:t xml:space="preserve">This document is a Kantara Initiative Report produced by the </w:t>
            </w:r>
            <w:proofErr w:type="gramStart"/>
            <w:r>
              <w:t>{ Group</w:t>
            </w:r>
            <w:proofErr w:type="gramEnd"/>
            <w:r>
              <w:t> HREF }. It has been approved by the Leadership Council of the Kantara Initiative. See the Kantara Initiative Operating Procedures {KI</w:t>
            </w:r>
            <w:r>
              <w:noBreakHyphen/>
              <w:t>OP HREF} for more information.</w:t>
            </w:r>
          </w:p>
        </w:tc>
        <w:tc>
          <w:tcPr>
            <w:tcW w:w="547" w:type="pct"/>
          </w:tcPr>
          <w:p w14:paraId="331BA854" w14:textId="3C23ED1E" w:rsidR="00037C4A" w:rsidRDefault="00E226A8" w:rsidP="00977070">
            <w:pPr>
              <w:pStyle w:val="TableNormal0"/>
              <w:keepNext/>
              <w:keepLines/>
            </w:pPr>
            <w:r>
              <w:t>KI-S</w:t>
            </w:r>
            <w:r w:rsidR="00037C4A">
              <w:t>-LCR</w:t>
            </w:r>
          </w:p>
        </w:tc>
        <w:tc>
          <w:tcPr>
            <w:tcW w:w="771" w:type="pct"/>
          </w:tcPr>
          <w:p w14:paraId="0DDE07C0" w14:textId="051EB729" w:rsidR="00037C4A" w:rsidRDefault="00037C4A" w:rsidP="000B53BA">
            <w:pPr>
              <w:pStyle w:val="TableNormal0"/>
              <w:keepNext/>
              <w:keepLines/>
            </w:pPr>
            <w:r>
              <w:t xml:space="preserve">Kantara Initiative </w:t>
            </w:r>
          </w:p>
        </w:tc>
        <w:tc>
          <w:tcPr>
            <w:tcW w:w="782" w:type="pct"/>
          </w:tcPr>
          <w:p w14:paraId="17058816" w14:textId="066547D6" w:rsidR="00037C4A" w:rsidRDefault="00037C4A" w:rsidP="00712212">
            <w:pPr>
              <w:pStyle w:val="TableNormal0"/>
              <w:keepNext/>
              <w:keepLines/>
            </w:pPr>
            <w:r>
              <w:t>Report</w:t>
            </w:r>
          </w:p>
        </w:tc>
        <w:tc>
          <w:tcPr>
            <w:tcW w:w="1140" w:type="pct"/>
          </w:tcPr>
          <w:p w14:paraId="38471A42" w14:textId="293B7805" w:rsidR="00037C4A" w:rsidRDefault="00037C4A" w:rsidP="00712212">
            <w:pPr>
              <w:pStyle w:val="TableNormal0"/>
              <w:keepNext/>
              <w:keepLines/>
            </w:pPr>
            <w:r>
              <w:t>. It has been approved by the Leadership Council of the Kantara Initiative.</w:t>
            </w:r>
          </w:p>
        </w:tc>
      </w:tr>
    </w:tbl>
    <w:p w14:paraId="7DDA3E46" w14:textId="77777777" w:rsidR="0098452C" w:rsidRDefault="0098452C" w:rsidP="0098452C">
      <w:pPr>
        <w:rPr>
          <w:lang w:val="en-CA"/>
        </w:rPr>
      </w:pPr>
    </w:p>
    <w:p w14:paraId="6D847CC4" w14:textId="093EF4F0" w:rsidR="00AC3CE5" w:rsidRDefault="00FE0F3A" w:rsidP="006C30DB">
      <w:pPr>
        <w:pStyle w:val="Heading2"/>
        <w:rPr>
          <w:lang w:val="en-CA"/>
        </w:rPr>
      </w:pPr>
      <w:bookmarkStart w:id="25" w:name="_Toc484157082"/>
      <w:r>
        <w:rPr>
          <w:lang w:val="en-CA"/>
        </w:rPr>
        <w:t>Discussion Group Reports</w:t>
      </w:r>
      <w:bookmarkEnd w:id="25"/>
    </w:p>
    <w:tbl>
      <w:tblPr>
        <w:tblStyle w:val="GridTable1Light"/>
        <w:tblW w:w="5000" w:type="pct"/>
        <w:tblLook w:val="0620" w:firstRow="1" w:lastRow="0" w:firstColumn="0" w:lastColumn="0" w:noHBand="1" w:noVBand="1"/>
      </w:tblPr>
      <w:tblGrid>
        <w:gridCol w:w="3325"/>
        <w:gridCol w:w="991"/>
        <w:gridCol w:w="1522"/>
        <w:gridCol w:w="1403"/>
        <w:gridCol w:w="2109"/>
      </w:tblGrid>
      <w:tr w:rsidR="003D6EC2" w14:paraId="7EFA91E8" w14:textId="67869815" w:rsidTr="003D6EC2">
        <w:trPr>
          <w:cnfStyle w:val="100000000000" w:firstRow="1" w:lastRow="0" w:firstColumn="0" w:lastColumn="0" w:oddVBand="0" w:evenVBand="0" w:oddHBand="0" w:evenHBand="0" w:firstRowFirstColumn="0" w:firstRowLastColumn="0" w:lastRowFirstColumn="0" w:lastRowLastColumn="0"/>
        </w:trPr>
        <w:tc>
          <w:tcPr>
            <w:tcW w:w="1778" w:type="pct"/>
          </w:tcPr>
          <w:p w14:paraId="3D4A35C8" w14:textId="73100828" w:rsidR="003D6EC2" w:rsidRDefault="003D6EC2" w:rsidP="00977070">
            <w:pPr>
              <w:pStyle w:val="TableNormal0"/>
              <w:keepNext/>
              <w:keepLines/>
            </w:pPr>
            <w:r>
              <w:t>Status Text</w:t>
            </w:r>
          </w:p>
        </w:tc>
        <w:tc>
          <w:tcPr>
            <w:tcW w:w="530" w:type="pct"/>
          </w:tcPr>
          <w:p w14:paraId="7CCBC61A" w14:textId="549A44B2" w:rsidR="003D6EC2" w:rsidRDefault="003D6EC2" w:rsidP="00977070">
            <w:pPr>
              <w:pStyle w:val="TableNormal0"/>
              <w:keepNext/>
              <w:keepLines/>
            </w:pPr>
            <w:r>
              <w:t>Code</w:t>
            </w:r>
          </w:p>
        </w:tc>
        <w:tc>
          <w:tcPr>
            <w:tcW w:w="814" w:type="pct"/>
          </w:tcPr>
          <w:p w14:paraId="4F4757A7" w14:textId="3561360D" w:rsidR="003D6EC2" w:rsidRDefault="003D6EC2" w:rsidP="00673A09">
            <w:pPr>
              <w:pStyle w:val="TableNormal0"/>
              <w:keepNext/>
              <w:keepLines/>
            </w:pPr>
            <w:r>
              <w:t xml:space="preserve">Approval Stage </w:t>
            </w:r>
          </w:p>
        </w:tc>
        <w:tc>
          <w:tcPr>
            <w:tcW w:w="750" w:type="pct"/>
          </w:tcPr>
          <w:p w14:paraId="7EBAA901" w14:textId="77777777" w:rsidR="003D6EC2" w:rsidRDefault="003D6EC2" w:rsidP="00977070">
            <w:pPr>
              <w:pStyle w:val="TableNormal0"/>
              <w:keepNext/>
              <w:keepLines/>
            </w:pPr>
          </w:p>
        </w:tc>
        <w:tc>
          <w:tcPr>
            <w:tcW w:w="1128" w:type="pct"/>
          </w:tcPr>
          <w:p w14:paraId="6964E754" w14:textId="77777777" w:rsidR="003D6EC2" w:rsidRDefault="003D6EC2" w:rsidP="00977070">
            <w:pPr>
              <w:pStyle w:val="TableNormal0"/>
              <w:keepNext/>
              <w:keepLines/>
            </w:pPr>
          </w:p>
        </w:tc>
      </w:tr>
      <w:tr w:rsidR="003D6EC2" w14:paraId="71EA2D53" w14:textId="6281FC2A" w:rsidTr="003D6EC2">
        <w:tc>
          <w:tcPr>
            <w:tcW w:w="1778" w:type="pct"/>
          </w:tcPr>
          <w:p w14:paraId="4A38AA0C" w14:textId="4915C949" w:rsidR="003D6EC2" w:rsidRDefault="003D6EC2" w:rsidP="00977070">
            <w:pPr>
              <w:pStyle w:val="TableNormal0"/>
              <w:keepNext/>
              <w:keepLines/>
            </w:pPr>
            <w:r>
              <w:t xml:space="preserve">This document is a Group Editors’ draft produced by the </w:t>
            </w:r>
            <w:proofErr w:type="gramStart"/>
            <w:r>
              <w:t>{ Group</w:t>
            </w:r>
            <w:proofErr w:type="gramEnd"/>
            <w:r>
              <w:t> HREF }. See the Kantara Initiative Operating Procedures {KI</w:t>
            </w:r>
            <w:r>
              <w:noBreakHyphen/>
              <w:t>OP HREF} for more information.</w:t>
            </w:r>
          </w:p>
        </w:tc>
        <w:tc>
          <w:tcPr>
            <w:tcW w:w="530" w:type="pct"/>
          </w:tcPr>
          <w:p w14:paraId="1B36A4AD" w14:textId="117296D7" w:rsidR="003D6EC2" w:rsidRDefault="00E226A8" w:rsidP="00977070">
            <w:pPr>
              <w:pStyle w:val="TableNormal0"/>
              <w:keepNext/>
              <w:keepLines/>
            </w:pPr>
            <w:r>
              <w:t>KI-S</w:t>
            </w:r>
            <w:r w:rsidR="003D6EC2">
              <w:t>-ED</w:t>
            </w:r>
          </w:p>
        </w:tc>
        <w:tc>
          <w:tcPr>
            <w:tcW w:w="814" w:type="pct"/>
          </w:tcPr>
          <w:p w14:paraId="6DBC753A" w14:textId="186607D5" w:rsidR="003D6EC2" w:rsidRDefault="003D6EC2" w:rsidP="00977070">
            <w:pPr>
              <w:pStyle w:val="TableNormal0"/>
              <w:keepNext/>
              <w:keepLines/>
            </w:pPr>
            <w:r>
              <w:t>Group</w:t>
            </w:r>
            <w:r>
              <w:noBreakHyphen/>
              <w:t>Editors’ Draft</w:t>
            </w:r>
          </w:p>
        </w:tc>
        <w:tc>
          <w:tcPr>
            <w:tcW w:w="750" w:type="pct"/>
          </w:tcPr>
          <w:p w14:paraId="4A9BB782" w14:textId="79F0ABD4" w:rsidR="003D6EC2" w:rsidRDefault="003D6EC2" w:rsidP="00977070">
            <w:pPr>
              <w:pStyle w:val="TableNormal0"/>
              <w:keepNext/>
              <w:keepLines/>
            </w:pPr>
            <w:r>
              <w:t>Document</w:t>
            </w:r>
          </w:p>
        </w:tc>
        <w:tc>
          <w:tcPr>
            <w:tcW w:w="1128" w:type="pct"/>
          </w:tcPr>
          <w:p w14:paraId="52E77648" w14:textId="0BE9309E" w:rsidR="003D6EC2" w:rsidRDefault="003D6EC2" w:rsidP="00977070">
            <w:pPr>
              <w:pStyle w:val="TableNormal0"/>
              <w:keepNext/>
              <w:keepLines/>
            </w:pPr>
            <w:r>
              <w:t>.</w:t>
            </w:r>
          </w:p>
        </w:tc>
      </w:tr>
      <w:tr w:rsidR="003D6EC2" w14:paraId="1FE94700" w14:textId="1DABE617" w:rsidTr="003D6EC2">
        <w:tc>
          <w:tcPr>
            <w:tcW w:w="1778" w:type="pct"/>
          </w:tcPr>
          <w:p w14:paraId="0E82F8C5" w14:textId="63D7DEF1" w:rsidR="003D6EC2" w:rsidRDefault="003D6EC2" w:rsidP="00977070">
            <w:pPr>
              <w:pStyle w:val="TableNormal0"/>
              <w:keepNext/>
              <w:keepLines/>
            </w:pPr>
            <w:r>
              <w:t xml:space="preserve">This document is a Draft Report produced by the </w:t>
            </w:r>
            <w:proofErr w:type="gramStart"/>
            <w:r>
              <w:t>{ Group</w:t>
            </w:r>
            <w:proofErr w:type="gramEnd"/>
            <w:r>
              <w:t> HREF }, and has been approved by the Group. See the Kantara Initiative Operating Procedures {KI</w:t>
            </w:r>
            <w:r>
              <w:noBreakHyphen/>
              <w:t>OP HREF} for more information.</w:t>
            </w:r>
          </w:p>
        </w:tc>
        <w:tc>
          <w:tcPr>
            <w:tcW w:w="530" w:type="pct"/>
          </w:tcPr>
          <w:p w14:paraId="45913DAD" w14:textId="5BDB417D" w:rsidR="003D6EC2" w:rsidRDefault="00E226A8" w:rsidP="00977070">
            <w:pPr>
              <w:pStyle w:val="TableNormal0"/>
              <w:keepNext/>
              <w:keepLines/>
            </w:pPr>
            <w:r>
              <w:t>KI-S</w:t>
            </w:r>
            <w:r w:rsidR="003D6EC2">
              <w:t>-AD</w:t>
            </w:r>
          </w:p>
        </w:tc>
        <w:tc>
          <w:tcPr>
            <w:tcW w:w="814" w:type="pct"/>
          </w:tcPr>
          <w:p w14:paraId="3FD9C1B6" w14:textId="149A5347" w:rsidR="003D6EC2" w:rsidRDefault="003D6EC2" w:rsidP="00673A09">
            <w:pPr>
              <w:pStyle w:val="TableNormal0"/>
              <w:keepNext/>
              <w:keepLines/>
            </w:pPr>
            <w:r>
              <w:t>Group</w:t>
            </w:r>
            <w:r>
              <w:noBreakHyphen/>
              <w:t xml:space="preserve">Approved Draft </w:t>
            </w:r>
          </w:p>
        </w:tc>
        <w:tc>
          <w:tcPr>
            <w:tcW w:w="750" w:type="pct"/>
          </w:tcPr>
          <w:p w14:paraId="53A4E68C" w14:textId="721364D3" w:rsidR="003D6EC2" w:rsidRDefault="003D6EC2" w:rsidP="00350F02">
            <w:pPr>
              <w:pStyle w:val="TableNormal0"/>
              <w:keepNext/>
              <w:keepLines/>
            </w:pPr>
            <w:r>
              <w:t>Report</w:t>
            </w:r>
          </w:p>
        </w:tc>
        <w:tc>
          <w:tcPr>
            <w:tcW w:w="1128" w:type="pct"/>
          </w:tcPr>
          <w:p w14:paraId="77C6B176" w14:textId="0BFACBA2" w:rsidR="003D6EC2" w:rsidRDefault="003D6EC2" w:rsidP="00350F02">
            <w:pPr>
              <w:pStyle w:val="TableNormal0"/>
              <w:keepNext/>
              <w:keepLines/>
            </w:pPr>
            <w:r>
              <w:t>, and has been approved by the Group.</w:t>
            </w:r>
          </w:p>
        </w:tc>
      </w:tr>
      <w:tr w:rsidR="003D6EC2" w14:paraId="0E96612B" w14:textId="75DD1906" w:rsidTr="003D6EC2">
        <w:tc>
          <w:tcPr>
            <w:tcW w:w="1778" w:type="pct"/>
          </w:tcPr>
          <w:p w14:paraId="5E85451C" w14:textId="6B90B331" w:rsidR="003D6EC2" w:rsidRDefault="003D6EC2" w:rsidP="00977070">
            <w:pPr>
              <w:pStyle w:val="TableNormal0"/>
              <w:keepNext/>
              <w:keepLines/>
            </w:pPr>
            <w:r>
              <w:t xml:space="preserve">This document is a Kantara Initiative Report produced by the </w:t>
            </w:r>
            <w:proofErr w:type="gramStart"/>
            <w:r>
              <w:t>{ Group</w:t>
            </w:r>
            <w:proofErr w:type="gramEnd"/>
            <w:r>
              <w:t> HREF }. It has been approved by the Leadership Council of the Kantara Initiative. See the Kantara Initiative Operating Procedures {KI</w:t>
            </w:r>
            <w:r>
              <w:noBreakHyphen/>
              <w:t>OP HREF} for more information.</w:t>
            </w:r>
          </w:p>
        </w:tc>
        <w:tc>
          <w:tcPr>
            <w:tcW w:w="530" w:type="pct"/>
          </w:tcPr>
          <w:p w14:paraId="16F7D600" w14:textId="244C01DA" w:rsidR="003D6EC2" w:rsidRDefault="00E226A8" w:rsidP="00977070">
            <w:pPr>
              <w:pStyle w:val="TableNormal0"/>
              <w:keepNext/>
              <w:keepLines/>
            </w:pPr>
            <w:r>
              <w:t>KI-S</w:t>
            </w:r>
            <w:r w:rsidR="003D6EC2">
              <w:t>-LCR</w:t>
            </w:r>
          </w:p>
        </w:tc>
        <w:tc>
          <w:tcPr>
            <w:tcW w:w="814" w:type="pct"/>
          </w:tcPr>
          <w:p w14:paraId="213BCF8F" w14:textId="7F7977AC" w:rsidR="003D6EC2" w:rsidRDefault="003D6EC2" w:rsidP="00673A09">
            <w:pPr>
              <w:pStyle w:val="TableNormal0"/>
              <w:keepNext/>
              <w:keepLines/>
            </w:pPr>
            <w:r>
              <w:t xml:space="preserve">Kantara Initiative </w:t>
            </w:r>
          </w:p>
        </w:tc>
        <w:tc>
          <w:tcPr>
            <w:tcW w:w="750" w:type="pct"/>
          </w:tcPr>
          <w:p w14:paraId="0318BD35" w14:textId="6D0FDCE6" w:rsidR="003D6EC2" w:rsidRDefault="003D6EC2" w:rsidP="00977070">
            <w:pPr>
              <w:pStyle w:val="TableNormal0"/>
              <w:keepNext/>
              <w:keepLines/>
            </w:pPr>
            <w:r>
              <w:t>Report</w:t>
            </w:r>
          </w:p>
        </w:tc>
        <w:tc>
          <w:tcPr>
            <w:tcW w:w="1128" w:type="pct"/>
          </w:tcPr>
          <w:p w14:paraId="4E5B8A98" w14:textId="2F62BC1A" w:rsidR="003D6EC2" w:rsidRDefault="003D6EC2" w:rsidP="00977070">
            <w:pPr>
              <w:pStyle w:val="TableNormal0"/>
              <w:keepNext/>
              <w:keepLines/>
            </w:pPr>
            <w:r>
              <w:t>. It has been approved by the Leadership Council of the Kantara Initiative.</w:t>
            </w:r>
          </w:p>
        </w:tc>
      </w:tr>
    </w:tbl>
    <w:p w14:paraId="7DA049DF" w14:textId="77777777" w:rsidR="00FE0F3A" w:rsidRDefault="00FE0F3A">
      <w:pPr>
        <w:rPr>
          <w:lang w:val="en-CA"/>
        </w:rPr>
      </w:pPr>
    </w:p>
    <w:p w14:paraId="42DEF789" w14:textId="72CA8AD4" w:rsidR="00A56DBD" w:rsidRDefault="00A56DBD" w:rsidP="00A56DBD">
      <w:pPr>
        <w:pStyle w:val="Heading1"/>
        <w:rPr>
          <w:lang w:val="en-CA"/>
        </w:rPr>
      </w:pPr>
      <w:bookmarkStart w:id="26" w:name="_Toc484157083"/>
      <w:r>
        <w:rPr>
          <w:lang w:val="en-CA"/>
        </w:rPr>
        <w:lastRenderedPageBreak/>
        <w:t>Word Template Document Status Automation Notes</w:t>
      </w:r>
      <w:bookmarkEnd w:id="26"/>
    </w:p>
    <w:p w14:paraId="27D35E04" w14:textId="037C4FFE" w:rsidR="00A56DBD" w:rsidRDefault="008A3E4B">
      <w:pPr>
        <w:rPr>
          <w:lang w:val="en-CA"/>
        </w:rPr>
      </w:pPr>
      <w:r>
        <w:rPr>
          <w:lang w:val="en-CA"/>
        </w:rPr>
        <w:t>The document status in the Word document template is automated using a combination of document property variables and</w:t>
      </w:r>
      <w:r w:rsidR="00B57A22">
        <w:rPr>
          <w:lang w:val="en-CA"/>
        </w:rPr>
        <w:t xml:space="preserve"> the MS Word</w:t>
      </w:r>
      <w:r>
        <w:rPr>
          <w:lang w:val="en-CA"/>
        </w:rPr>
        <w:t xml:space="preserve"> AutoText</w:t>
      </w:r>
      <w:r w:rsidR="00B57A22">
        <w:rPr>
          <w:lang w:val="en-CA"/>
        </w:rPr>
        <w:t xml:space="preserve"> feature</w:t>
      </w:r>
      <w:r>
        <w:rPr>
          <w:lang w:val="en-CA"/>
        </w:rPr>
        <w:t>.</w:t>
      </w:r>
    </w:p>
    <w:p w14:paraId="07209CAF" w14:textId="77777777" w:rsidR="00FC0801" w:rsidRDefault="00FC0801" w:rsidP="00FC0801">
      <w:pPr>
        <w:rPr>
          <w:lang w:val="en-CA"/>
        </w:rPr>
      </w:pPr>
      <w:r>
        <w:rPr>
          <w:lang w:val="en-CA"/>
        </w:rPr>
        <w:t>The Cover page displays the core metadata for the publication: name, version, who created it, IPR Option, copyright, abstract and suggested citation. The information on the Cover page sufficiently describes the document for version control, approval ballots, publication and referencing.</w:t>
      </w:r>
    </w:p>
    <w:p w14:paraId="09279169" w14:textId="77777777" w:rsidR="00FC0801" w:rsidRDefault="00FC0801" w:rsidP="00FC0801">
      <w:pPr>
        <w:rPr>
          <w:lang w:val="en-CA"/>
        </w:rPr>
      </w:pPr>
      <w:r>
        <w:rPr>
          <w:lang w:val="en-CA"/>
        </w:rPr>
        <w:t xml:space="preserve">Most of these Elements are automatically generated from document metadata in the document Advanced Properties and Custom Properties. </w:t>
      </w:r>
    </w:p>
    <w:p w14:paraId="4E022696" w14:textId="77777777" w:rsidR="00FC0801" w:rsidRPr="003C5B4C" w:rsidRDefault="00FC0801" w:rsidP="00FC0801">
      <w:pPr>
        <w:rPr>
          <w:lang w:val="en-CA"/>
        </w:rPr>
      </w:pPr>
      <w:r>
        <w:rPr>
          <w:lang w:val="en-CA"/>
        </w:rPr>
        <w:t>The Version, Document Date and Contributors Elements are edited directly on the Cover Page. Special Character Styles have been applied to these elements to allow their text to appear in different places in the document.</w:t>
      </w:r>
    </w:p>
    <w:p w14:paraId="73066429" w14:textId="77777777" w:rsidR="00F82F04" w:rsidRDefault="00F82F04">
      <w:pPr>
        <w:rPr>
          <w:lang w:val="en-CA"/>
        </w:rPr>
      </w:pPr>
    </w:p>
    <w:p w14:paraId="5D8CD630" w14:textId="77777777" w:rsidR="00B57A22" w:rsidRDefault="00B57A22" w:rsidP="00B57A22">
      <w:pPr>
        <w:rPr>
          <w:lang w:val="en-CA"/>
        </w:rPr>
      </w:pPr>
      <w:r>
        <w:rPr>
          <w:lang w:val="en-CA"/>
        </w:rPr>
        <w:t>The ‘Code’ in the tables above is the index to the AutoText entries.</w:t>
      </w:r>
    </w:p>
    <w:p w14:paraId="350DA9D9" w14:textId="77777777" w:rsidR="00FC0801" w:rsidRDefault="00FC0801">
      <w:pPr>
        <w:rPr>
          <w:lang w:val="en-CA"/>
        </w:rPr>
      </w:pPr>
    </w:p>
    <w:p w14:paraId="6839A94B" w14:textId="77777777" w:rsidR="00FC0801" w:rsidRPr="007967CE" w:rsidRDefault="00FC0801">
      <w:pPr>
        <w:rPr>
          <w:lang w:val="en-CA"/>
        </w:rPr>
      </w:pPr>
    </w:p>
    <w:sectPr w:rsidR="00FC0801" w:rsidRPr="007967CE" w:rsidSect="00EA56A5">
      <w:headerReference w:type="default" r:id="rId20"/>
      <w:footerReference w:type="default" r:id="rId21"/>
      <w:headerReference w:type="first" r:id="rId22"/>
      <w:footerReference w:type="first" r:id="rId23"/>
      <w:pgSz w:w="12240" w:h="15840"/>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ndrew Hughes" w:date="2017-06-12T12:25:00Z" w:initials="AH">
    <w:p w14:paraId="050D5AD4" w14:textId="3BD2780B" w:rsidR="003D1DB6" w:rsidRDefault="003D1DB6">
      <w:pPr>
        <w:pStyle w:val="CommentText"/>
      </w:pPr>
      <w:r>
        <w:rPr>
          <w:rStyle w:val="CommentReference"/>
        </w:rPr>
        <w:annotationRef/>
      </w:r>
      <w:r>
        <w:t>This can probably be removed – it’s in the Status text already.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D5A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3CCE" w14:textId="77777777" w:rsidR="0028618E" w:rsidRDefault="0028618E" w:rsidP="008821FD">
      <w:pPr>
        <w:spacing w:before="0" w:after="0"/>
      </w:pPr>
      <w:r>
        <w:separator/>
      </w:r>
    </w:p>
  </w:endnote>
  <w:endnote w:type="continuationSeparator" w:id="0">
    <w:p w14:paraId="71195F94" w14:textId="77777777" w:rsidR="0028618E" w:rsidRDefault="0028618E" w:rsidP="008821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9226" w14:textId="77777777" w:rsidR="00F74546" w:rsidRPr="00EA56A5" w:rsidRDefault="00F74546" w:rsidP="00EA56A5">
    <w:pPr>
      <w:pStyle w:val="Footer"/>
      <w:pBdr>
        <w:top w:val="single" w:sz="8" w:space="1" w:color="00B0F0"/>
      </w:pBdr>
      <w:rPr>
        <w:rFonts w:ascii="Arial" w:hAnsi="Arial"/>
        <w:b/>
        <w:sz w:val="18"/>
        <w:lang w:val="en-CA"/>
      </w:rPr>
    </w:pPr>
    <w:r w:rsidRPr="00EA56A5">
      <w:rPr>
        <w:rFonts w:ascii="Arial" w:hAnsi="Arial"/>
        <w:b/>
        <w:sz w:val="18"/>
        <w:lang w:val="en-CA"/>
      </w:rPr>
      <w:t xml:space="preserve">© 2017 Kantara Initiative, Inc. </w:t>
    </w:r>
    <w:r>
      <w:rPr>
        <w:rFonts w:ascii="Arial" w:hAnsi="Arial"/>
        <w:b/>
        <w:sz w:val="18"/>
        <w:lang w:val="en-CA"/>
      </w:rPr>
      <w:tab/>
    </w:r>
    <w:r w:rsidRPr="00EA56A5">
      <w:rPr>
        <w:rFonts w:ascii="Arial" w:hAnsi="Arial"/>
        <w:b/>
        <w:sz w:val="18"/>
        <w:lang w:val="en-CA"/>
      </w:rPr>
      <w:tab/>
      <w:t xml:space="preserve">Page </w:t>
    </w:r>
    <w:r w:rsidRPr="00EA56A5">
      <w:rPr>
        <w:rFonts w:ascii="Arial" w:hAnsi="Arial"/>
        <w:b/>
        <w:sz w:val="18"/>
        <w:lang w:val="en-CA"/>
      </w:rPr>
      <w:fldChar w:fldCharType="begin"/>
    </w:r>
    <w:r w:rsidRPr="00EA56A5">
      <w:rPr>
        <w:rFonts w:ascii="Arial" w:hAnsi="Arial"/>
        <w:b/>
        <w:sz w:val="18"/>
        <w:lang w:val="en-CA"/>
      </w:rPr>
      <w:instrText xml:space="preserve">PAGE  </w:instrText>
    </w:r>
    <w:r w:rsidRPr="00EA56A5">
      <w:rPr>
        <w:rFonts w:ascii="Arial" w:hAnsi="Arial"/>
        <w:b/>
        <w:sz w:val="18"/>
        <w:lang w:val="en-CA"/>
      </w:rPr>
      <w:fldChar w:fldCharType="separate"/>
    </w:r>
    <w:r w:rsidR="00FF718D">
      <w:rPr>
        <w:rFonts w:ascii="Arial" w:hAnsi="Arial"/>
        <w:b/>
        <w:noProof/>
        <w:sz w:val="18"/>
        <w:lang w:val="en-CA"/>
      </w:rPr>
      <w:t>14</w:t>
    </w:r>
    <w:r w:rsidRPr="00EA56A5">
      <w:rPr>
        <w:rFonts w:ascii="Arial" w:hAnsi="Arial"/>
        <w:b/>
        <w:sz w:val="18"/>
        <w:lang w:val="en-CA"/>
      </w:rPr>
      <w:fldChar w:fldCharType="end"/>
    </w:r>
  </w:p>
  <w:p w14:paraId="73DC7425" w14:textId="77777777" w:rsidR="00F74546" w:rsidRDefault="00F745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E70B" w14:textId="2C3DFE62" w:rsidR="00F74546" w:rsidRPr="00EA56A5" w:rsidRDefault="00F74546" w:rsidP="00EA56A5">
    <w:pPr>
      <w:pStyle w:val="Footer"/>
      <w:pBdr>
        <w:top w:val="single" w:sz="8" w:space="1" w:color="00B0F0"/>
      </w:pBdr>
      <w:rPr>
        <w:rFonts w:ascii="Arial" w:hAnsi="Arial"/>
        <w:b/>
        <w:sz w:val="18"/>
        <w:lang w:val="en-CA"/>
      </w:rPr>
    </w:pPr>
    <w:r w:rsidRPr="00EA56A5">
      <w:rPr>
        <w:rFonts w:ascii="Arial" w:hAnsi="Arial"/>
        <w:b/>
        <w:sz w:val="18"/>
        <w:lang w:val="en-CA"/>
      </w:rPr>
      <w:t xml:space="preserve">© 2017 Kantara Initiative, Inc. </w:t>
    </w:r>
    <w:r>
      <w:rPr>
        <w:rFonts w:ascii="Arial" w:hAnsi="Arial"/>
        <w:b/>
        <w:sz w:val="18"/>
        <w:lang w:val="en-CA"/>
      </w:rPr>
      <w:tab/>
    </w:r>
    <w:r w:rsidRPr="00EA56A5">
      <w:rPr>
        <w:rFonts w:ascii="Arial" w:hAnsi="Arial"/>
        <w:b/>
        <w:sz w:val="18"/>
        <w:lang w:val="en-CA"/>
      </w:rPr>
      <w:tab/>
      <w:t xml:space="preserve">Page </w:t>
    </w:r>
    <w:r w:rsidRPr="00EA56A5">
      <w:rPr>
        <w:rFonts w:ascii="Arial" w:hAnsi="Arial"/>
        <w:b/>
        <w:sz w:val="18"/>
        <w:lang w:val="en-CA"/>
      </w:rPr>
      <w:fldChar w:fldCharType="begin"/>
    </w:r>
    <w:r w:rsidRPr="00EA56A5">
      <w:rPr>
        <w:rFonts w:ascii="Arial" w:hAnsi="Arial"/>
        <w:b/>
        <w:sz w:val="18"/>
        <w:lang w:val="en-CA"/>
      </w:rPr>
      <w:instrText xml:space="preserve">PAGE  </w:instrText>
    </w:r>
    <w:r w:rsidRPr="00EA56A5">
      <w:rPr>
        <w:rFonts w:ascii="Arial" w:hAnsi="Arial"/>
        <w:b/>
        <w:sz w:val="18"/>
        <w:lang w:val="en-CA"/>
      </w:rPr>
      <w:fldChar w:fldCharType="separate"/>
    </w:r>
    <w:r w:rsidR="00FF718D">
      <w:rPr>
        <w:rFonts w:ascii="Arial" w:hAnsi="Arial"/>
        <w:b/>
        <w:noProof/>
        <w:sz w:val="18"/>
        <w:lang w:val="en-CA"/>
      </w:rPr>
      <w:t>1</w:t>
    </w:r>
    <w:r w:rsidRPr="00EA56A5">
      <w:rPr>
        <w:rFonts w:ascii="Arial" w:hAnsi="Arial"/>
        <w:b/>
        <w:sz w:val="18"/>
        <w:lang w:val="en-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A97D" w14:textId="77777777" w:rsidR="0028618E" w:rsidRDefault="0028618E" w:rsidP="008821FD">
      <w:pPr>
        <w:spacing w:before="0" w:after="0"/>
      </w:pPr>
      <w:r>
        <w:separator/>
      </w:r>
    </w:p>
  </w:footnote>
  <w:footnote w:type="continuationSeparator" w:id="0">
    <w:p w14:paraId="1FE9666F" w14:textId="77777777" w:rsidR="0028618E" w:rsidRDefault="0028618E" w:rsidP="008821F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0042" w14:textId="37056C9C" w:rsidR="00F74546" w:rsidRDefault="0028618E" w:rsidP="00915E6F">
    <w:pPr>
      <w:pStyle w:val="Header"/>
      <w:pBdr>
        <w:bottom w:val="single" w:sz="4" w:space="1" w:color="00B0F0"/>
      </w:pBdr>
      <w:spacing w:after="360"/>
    </w:pPr>
    <w:r>
      <w:fldChar w:fldCharType="begin"/>
    </w:r>
    <w:r>
      <w:instrText xml:space="preserve"> DOCPROPERTY "Title"  \* MERGEFORMAT </w:instrText>
    </w:r>
    <w:r>
      <w:fldChar w:fldCharType="separate"/>
    </w:r>
    <w:r w:rsidR="00F74546">
      <w:t>Kantara Document Publication Procedures</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260E" w14:textId="2366E1DA" w:rsidR="00F74546" w:rsidRDefault="00F74546" w:rsidP="00EA56A5">
    <w:pPr>
      <w:pStyle w:val="Header"/>
      <w:pBdr>
        <w:bottom w:val="single" w:sz="4" w:space="1" w:color="00B0F0"/>
      </w:pBdr>
      <w:spacing w:after="360"/>
    </w:pPr>
    <w:r w:rsidRPr="00EA56A5">
      <w:rPr>
        <w:noProof/>
      </w:rPr>
      <w:drawing>
        <wp:anchor distT="914400" distB="0" distL="114300" distR="114300" simplePos="0" relativeHeight="251659264" behindDoc="0" locked="1" layoutInCell="1" allowOverlap="0" wp14:anchorId="3CF33F43" wp14:editId="3A7224B6">
          <wp:simplePos x="0" y="0"/>
          <wp:positionH relativeFrom="page">
            <wp:posOffset>625475</wp:posOffset>
          </wp:positionH>
          <wp:positionV relativeFrom="page">
            <wp:posOffset>463550</wp:posOffset>
          </wp:positionV>
          <wp:extent cx="2569210"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2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D62AE"/>
    <w:multiLevelType w:val="hybridMultilevel"/>
    <w:tmpl w:val="FEDE4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408A6"/>
    <w:multiLevelType w:val="hybridMultilevel"/>
    <w:tmpl w:val="F3B4D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EC1E44"/>
    <w:multiLevelType w:val="hybridMultilevel"/>
    <w:tmpl w:val="B3A68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ughes">
    <w15:presenceInfo w15:providerId="Windows Live" w15:userId="758cdfd150f47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CE"/>
    <w:rsid w:val="00003E7D"/>
    <w:rsid w:val="00013000"/>
    <w:rsid w:val="00015A89"/>
    <w:rsid w:val="00016B47"/>
    <w:rsid w:val="00037C4A"/>
    <w:rsid w:val="00054CED"/>
    <w:rsid w:val="00097979"/>
    <w:rsid w:val="000B53BA"/>
    <w:rsid w:val="000C1FD1"/>
    <w:rsid w:val="000C210E"/>
    <w:rsid w:val="000C615B"/>
    <w:rsid w:val="000D25DD"/>
    <w:rsid w:val="00102B0C"/>
    <w:rsid w:val="001045E4"/>
    <w:rsid w:val="00104CB2"/>
    <w:rsid w:val="00137C55"/>
    <w:rsid w:val="00142476"/>
    <w:rsid w:val="00181AF3"/>
    <w:rsid w:val="00194B58"/>
    <w:rsid w:val="002063FB"/>
    <w:rsid w:val="0021442A"/>
    <w:rsid w:val="0023738B"/>
    <w:rsid w:val="00264D2D"/>
    <w:rsid w:val="0028618E"/>
    <w:rsid w:val="002C36EC"/>
    <w:rsid w:val="002E3A04"/>
    <w:rsid w:val="002F239B"/>
    <w:rsid w:val="00304B44"/>
    <w:rsid w:val="00350F02"/>
    <w:rsid w:val="00351320"/>
    <w:rsid w:val="00355CA9"/>
    <w:rsid w:val="00357027"/>
    <w:rsid w:val="00362B81"/>
    <w:rsid w:val="00373951"/>
    <w:rsid w:val="0038672E"/>
    <w:rsid w:val="00386E3A"/>
    <w:rsid w:val="003C5B4C"/>
    <w:rsid w:val="003D1DB6"/>
    <w:rsid w:val="003D6EC2"/>
    <w:rsid w:val="00417093"/>
    <w:rsid w:val="0041794A"/>
    <w:rsid w:val="00432908"/>
    <w:rsid w:val="00434C93"/>
    <w:rsid w:val="00463F49"/>
    <w:rsid w:val="0046416E"/>
    <w:rsid w:val="004760FB"/>
    <w:rsid w:val="0048776E"/>
    <w:rsid w:val="004A7FCD"/>
    <w:rsid w:val="004E436D"/>
    <w:rsid w:val="004E68B1"/>
    <w:rsid w:val="00500FE6"/>
    <w:rsid w:val="00520798"/>
    <w:rsid w:val="00534724"/>
    <w:rsid w:val="00535458"/>
    <w:rsid w:val="00544B41"/>
    <w:rsid w:val="00564033"/>
    <w:rsid w:val="00573400"/>
    <w:rsid w:val="00591D48"/>
    <w:rsid w:val="00596782"/>
    <w:rsid w:val="005C30A1"/>
    <w:rsid w:val="005C51AF"/>
    <w:rsid w:val="00616FC9"/>
    <w:rsid w:val="00622598"/>
    <w:rsid w:val="006319C3"/>
    <w:rsid w:val="0064101F"/>
    <w:rsid w:val="00660F9F"/>
    <w:rsid w:val="00661D81"/>
    <w:rsid w:val="0066233D"/>
    <w:rsid w:val="00673A09"/>
    <w:rsid w:val="006909E2"/>
    <w:rsid w:val="006A14BF"/>
    <w:rsid w:val="006C30DB"/>
    <w:rsid w:val="006D5509"/>
    <w:rsid w:val="006D5ACD"/>
    <w:rsid w:val="006D7799"/>
    <w:rsid w:val="006F1960"/>
    <w:rsid w:val="00712212"/>
    <w:rsid w:val="0077430B"/>
    <w:rsid w:val="00774CE7"/>
    <w:rsid w:val="007967CE"/>
    <w:rsid w:val="007B1267"/>
    <w:rsid w:val="007E0782"/>
    <w:rsid w:val="007E7C67"/>
    <w:rsid w:val="007E7D02"/>
    <w:rsid w:val="007F05B6"/>
    <w:rsid w:val="007F5F23"/>
    <w:rsid w:val="00803CC5"/>
    <w:rsid w:val="00805689"/>
    <w:rsid w:val="0081350C"/>
    <w:rsid w:val="008166B5"/>
    <w:rsid w:val="00824AAB"/>
    <w:rsid w:val="008416DE"/>
    <w:rsid w:val="00846DCB"/>
    <w:rsid w:val="008520B7"/>
    <w:rsid w:val="0085621E"/>
    <w:rsid w:val="00877AE9"/>
    <w:rsid w:val="008821FD"/>
    <w:rsid w:val="008911AB"/>
    <w:rsid w:val="008A0037"/>
    <w:rsid w:val="008A3E4B"/>
    <w:rsid w:val="008A781A"/>
    <w:rsid w:val="008B29D9"/>
    <w:rsid w:val="008B7521"/>
    <w:rsid w:val="008C573B"/>
    <w:rsid w:val="008D39B4"/>
    <w:rsid w:val="008D3E18"/>
    <w:rsid w:val="008E13FD"/>
    <w:rsid w:val="008E2604"/>
    <w:rsid w:val="008F024D"/>
    <w:rsid w:val="008F5BEF"/>
    <w:rsid w:val="00907EA9"/>
    <w:rsid w:val="00915E6F"/>
    <w:rsid w:val="0091770E"/>
    <w:rsid w:val="00920AD0"/>
    <w:rsid w:val="009455A1"/>
    <w:rsid w:val="009701ED"/>
    <w:rsid w:val="00977070"/>
    <w:rsid w:val="0098452C"/>
    <w:rsid w:val="00993099"/>
    <w:rsid w:val="009B516A"/>
    <w:rsid w:val="009D2B16"/>
    <w:rsid w:val="009D3BA1"/>
    <w:rsid w:val="009F28C6"/>
    <w:rsid w:val="009F37AB"/>
    <w:rsid w:val="00A0155D"/>
    <w:rsid w:val="00A12B07"/>
    <w:rsid w:val="00A310E1"/>
    <w:rsid w:val="00A43FE8"/>
    <w:rsid w:val="00A44433"/>
    <w:rsid w:val="00A51504"/>
    <w:rsid w:val="00A56DBD"/>
    <w:rsid w:val="00A60876"/>
    <w:rsid w:val="00A71997"/>
    <w:rsid w:val="00A86971"/>
    <w:rsid w:val="00A960ED"/>
    <w:rsid w:val="00AA225C"/>
    <w:rsid w:val="00AC3CE5"/>
    <w:rsid w:val="00AD087E"/>
    <w:rsid w:val="00B10A6E"/>
    <w:rsid w:val="00B20870"/>
    <w:rsid w:val="00B27267"/>
    <w:rsid w:val="00B57A22"/>
    <w:rsid w:val="00BC5246"/>
    <w:rsid w:val="00BD555F"/>
    <w:rsid w:val="00BD7EF4"/>
    <w:rsid w:val="00BE3C5A"/>
    <w:rsid w:val="00BF5312"/>
    <w:rsid w:val="00C040B5"/>
    <w:rsid w:val="00C1169D"/>
    <w:rsid w:val="00C45A1B"/>
    <w:rsid w:val="00C50E60"/>
    <w:rsid w:val="00C80F38"/>
    <w:rsid w:val="00C92B67"/>
    <w:rsid w:val="00CB70AC"/>
    <w:rsid w:val="00CE090A"/>
    <w:rsid w:val="00CE1D47"/>
    <w:rsid w:val="00CF193A"/>
    <w:rsid w:val="00CF3628"/>
    <w:rsid w:val="00D05AEB"/>
    <w:rsid w:val="00D1733A"/>
    <w:rsid w:val="00D4537C"/>
    <w:rsid w:val="00D73563"/>
    <w:rsid w:val="00DA0CB7"/>
    <w:rsid w:val="00DD5698"/>
    <w:rsid w:val="00DE35DF"/>
    <w:rsid w:val="00E0044F"/>
    <w:rsid w:val="00E053C9"/>
    <w:rsid w:val="00E07281"/>
    <w:rsid w:val="00E1643F"/>
    <w:rsid w:val="00E226A8"/>
    <w:rsid w:val="00E309FC"/>
    <w:rsid w:val="00E31DF5"/>
    <w:rsid w:val="00E44538"/>
    <w:rsid w:val="00E5533D"/>
    <w:rsid w:val="00E6619B"/>
    <w:rsid w:val="00E77141"/>
    <w:rsid w:val="00EA56A5"/>
    <w:rsid w:val="00EB22DD"/>
    <w:rsid w:val="00EB7762"/>
    <w:rsid w:val="00ED368A"/>
    <w:rsid w:val="00F078FA"/>
    <w:rsid w:val="00F14DAC"/>
    <w:rsid w:val="00F14F6F"/>
    <w:rsid w:val="00F353AF"/>
    <w:rsid w:val="00F41827"/>
    <w:rsid w:val="00F4576A"/>
    <w:rsid w:val="00F511A4"/>
    <w:rsid w:val="00F5745F"/>
    <w:rsid w:val="00F74546"/>
    <w:rsid w:val="00F75116"/>
    <w:rsid w:val="00F82F04"/>
    <w:rsid w:val="00F84A6D"/>
    <w:rsid w:val="00F91CD5"/>
    <w:rsid w:val="00F9774C"/>
    <w:rsid w:val="00FC0801"/>
    <w:rsid w:val="00FE0F3A"/>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103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B07"/>
    <w:pPr>
      <w:spacing w:before="120" w:after="120"/>
    </w:pPr>
    <w:rPr>
      <w:rFonts w:ascii="Calisto MT" w:hAnsi="Calisto MT"/>
    </w:rPr>
  </w:style>
  <w:style w:type="paragraph" w:styleId="Heading1">
    <w:name w:val="heading 1"/>
    <w:basedOn w:val="Normal"/>
    <w:next w:val="Normal"/>
    <w:link w:val="Heading1Char"/>
    <w:uiPriority w:val="9"/>
    <w:qFormat/>
    <w:rsid w:val="0046416E"/>
    <w:pPr>
      <w:keepNext/>
      <w:pageBreakBefore/>
      <w:spacing w:before="240"/>
      <w:outlineLvl w:val="0"/>
    </w:pPr>
    <w:rPr>
      <w:rFonts w:ascii="Arial" w:eastAsiaTheme="majorEastAsia" w:hAnsi="Arial"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920AD0"/>
    <w:pPr>
      <w:keepNext/>
      <w:keepLines/>
      <w:spacing w:before="28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paragraph" w:styleId="Title">
    <w:name w:val="Title"/>
    <w:basedOn w:val="Normal"/>
    <w:next w:val="Normal"/>
    <w:link w:val="TitleChar"/>
    <w:uiPriority w:val="10"/>
    <w:qFormat/>
    <w:rsid w:val="0046416E"/>
    <w:pPr>
      <w:contextualSpacing/>
    </w:pPr>
    <w:rPr>
      <w:rFonts w:ascii="Arial" w:eastAsiaTheme="majorEastAsia" w:hAnsi="Arial" w:cstheme="majorBidi"/>
      <w:b/>
      <w:bCs/>
      <w:spacing w:val="-10"/>
      <w:kern w:val="28"/>
      <w:sz w:val="56"/>
      <w:szCs w:val="56"/>
    </w:rPr>
  </w:style>
  <w:style w:type="character" w:customStyle="1" w:styleId="TitleChar">
    <w:name w:val="Title Char"/>
    <w:basedOn w:val="DefaultParagraphFont"/>
    <w:link w:val="Title"/>
    <w:uiPriority w:val="10"/>
    <w:rsid w:val="0046416E"/>
    <w:rPr>
      <w:rFonts w:ascii="Arial" w:eastAsiaTheme="majorEastAsia" w:hAnsi="Arial" w:cstheme="majorBidi"/>
      <w:b/>
      <w:bCs/>
      <w:spacing w:val="-10"/>
      <w:kern w:val="28"/>
      <w:sz w:val="56"/>
      <w:szCs w:val="56"/>
    </w:rPr>
  </w:style>
  <w:style w:type="character" w:customStyle="1" w:styleId="Heading1Char">
    <w:name w:val="Heading 1 Char"/>
    <w:basedOn w:val="DefaultParagraphFont"/>
    <w:link w:val="Heading1"/>
    <w:uiPriority w:val="9"/>
    <w:rsid w:val="0046416E"/>
    <w:rPr>
      <w:rFonts w:ascii="Arial" w:eastAsiaTheme="majorEastAsia" w:hAnsi="Arial" w:cstheme="majorBidi"/>
      <w:b/>
      <w:bCs/>
      <w:color w:val="365F91" w:themeColor="accent1" w:themeShade="BF"/>
      <w:sz w:val="32"/>
      <w:szCs w:val="32"/>
    </w:rPr>
  </w:style>
  <w:style w:type="character" w:customStyle="1" w:styleId="Heading2Char">
    <w:name w:val="Heading 2 Char"/>
    <w:basedOn w:val="DefaultParagraphFont"/>
    <w:link w:val="Heading2"/>
    <w:uiPriority w:val="9"/>
    <w:rsid w:val="00920AD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1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104CB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Normal0">
    <w:name w:val="TableNormal"/>
    <w:basedOn w:val="Normal"/>
    <w:qFormat/>
    <w:rsid w:val="00CF3628"/>
    <w:rPr>
      <w:rFonts w:ascii="Arial Narrow" w:hAnsi="Arial Narrow"/>
      <w:bCs/>
      <w:sz w:val="20"/>
      <w:lang w:val="en-CA"/>
    </w:rPr>
  </w:style>
  <w:style w:type="character" w:styleId="Hyperlink">
    <w:name w:val="Hyperlink"/>
    <w:basedOn w:val="DefaultParagraphFont"/>
    <w:uiPriority w:val="99"/>
    <w:unhideWhenUsed/>
    <w:rsid w:val="00535458"/>
    <w:rPr>
      <w:color w:val="0000FF" w:themeColor="hyperlink"/>
      <w:u w:val="single"/>
    </w:rPr>
  </w:style>
  <w:style w:type="paragraph" w:styleId="Header">
    <w:name w:val="header"/>
    <w:basedOn w:val="Normal"/>
    <w:link w:val="HeaderChar"/>
    <w:uiPriority w:val="99"/>
    <w:unhideWhenUsed/>
    <w:rsid w:val="00A12B07"/>
    <w:pPr>
      <w:tabs>
        <w:tab w:val="center" w:pos="4680"/>
        <w:tab w:val="right" w:pos="9360"/>
      </w:tabs>
      <w:spacing w:before="0" w:after="0"/>
    </w:pPr>
    <w:rPr>
      <w:rFonts w:ascii="Arial" w:hAnsi="Arial"/>
      <w:b/>
      <w:bCs/>
    </w:rPr>
  </w:style>
  <w:style w:type="character" w:customStyle="1" w:styleId="HeaderChar">
    <w:name w:val="Header Char"/>
    <w:basedOn w:val="DefaultParagraphFont"/>
    <w:link w:val="Header"/>
    <w:uiPriority w:val="99"/>
    <w:rsid w:val="00A12B07"/>
    <w:rPr>
      <w:rFonts w:ascii="Arial" w:hAnsi="Arial"/>
      <w:b/>
      <w:bCs/>
    </w:rPr>
  </w:style>
  <w:style w:type="paragraph" w:styleId="Footer">
    <w:name w:val="footer"/>
    <w:basedOn w:val="Normal"/>
    <w:link w:val="FooterChar"/>
    <w:uiPriority w:val="99"/>
    <w:unhideWhenUsed/>
    <w:qFormat/>
    <w:rsid w:val="008821FD"/>
    <w:pPr>
      <w:tabs>
        <w:tab w:val="center" w:pos="4680"/>
        <w:tab w:val="right" w:pos="9360"/>
      </w:tabs>
      <w:spacing w:before="0" w:after="0"/>
    </w:pPr>
  </w:style>
  <w:style w:type="character" w:customStyle="1" w:styleId="FooterChar">
    <w:name w:val="Footer Char"/>
    <w:basedOn w:val="DefaultParagraphFont"/>
    <w:link w:val="Footer"/>
    <w:uiPriority w:val="99"/>
    <w:rsid w:val="008821FD"/>
  </w:style>
  <w:style w:type="paragraph" w:customStyle="1" w:styleId="Footer-IPR">
    <w:name w:val="Footer - IPR"/>
    <w:qFormat/>
    <w:rsid w:val="00915E6F"/>
    <w:pPr>
      <w:tabs>
        <w:tab w:val="center" w:pos="4680"/>
        <w:tab w:val="right" w:pos="9360"/>
      </w:tabs>
      <w:spacing w:before="120"/>
    </w:pPr>
    <w:rPr>
      <w:rFonts w:ascii="Arial" w:hAnsi="Arial"/>
      <w:smallCaps/>
      <w:sz w:val="18"/>
      <w:lang w:val="en-CA"/>
    </w:rPr>
  </w:style>
  <w:style w:type="character" w:styleId="PageNumber">
    <w:name w:val="page number"/>
    <w:basedOn w:val="DefaultParagraphFont"/>
    <w:uiPriority w:val="99"/>
    <w:semiHidden/>
    <w:unhideWhenUsed/>
    <w:rsid w:val="00915E6F"/>
  </w:style>
  <w:style w:type="paragraph" w:styleId="TOCHeading">
    <w:name w:val="TOC Heading"/>
    <w:basedOn w:val="Heading1"/>
    <w:next w:val="Normal"/>
    <w:uiPriority w:val="39"/>
    <w:unhideWhenUsed/>
    <w:qFormat/>
    <w:rsid w:val="0046416E"/>
    <w:pPr>
      <w:keepLines/>
      <w:pageBreakBefore w:val="0"/>
      <w:spacing w:before="480" w:after="0" w:line="276" w:lineRule="auto"/>
      <w:outlineLvl w:val="9"/>
    </w:pPr>
    <w:rPr>
      <w:rFonts w:asciiTheme="majorHAnsi" w:hAnsiTheme="majorHAnsi"/>
      <w:sz w:val="28"/>
      <w:szCs w:val="28"/>
    </w:rPr>
  </w:style>
  <w:style w:type="paragraph" w:styleId="TOC1">
    <w:name w:val="toc 1"/>
    <w:basedOn w:val="Normal"/>
    <w:next w:val="Normal"/>
    <w:autoRedefine/>
    <w:uiPriority w:val="39"/>
    <w:unhideWhenUsed/>
    <w:rsid w:val="0046416E"/>
    <w:pPr>
      <w:spacing w:before="240"/>
    </w:pPr>
    <w:rPr>
      <w:rFonts w:ascii="Arial" w:hAnsi="Arial"/>
      <w:b/>
      <w:bCs/>
      <w:caps/>
      <w:sz w:val="22"/>
      <w:szCs w:val="22"/>
    </w:rPr>
  </w:style>
  <w:style w:type="paragraph" w:styleId="TOC2">
    <w:name w:val="toc 2"/>
    <w:basedOn w:val="Normal"/>
    <w:next w:val="Normal"/>
    <w:autoRedefine/>
    <w:uiPriority w:val="39"/>
    <w:unhideWhenUsed/>
    <w:rsid w:val="0046416E"/>
    <w:pPr>
      <w:spacing w:before="0" w:after="0"/>
    </w:pPr>
    <w:rPr>
      <w:b/>
      <w:bCs/>
      <w:smallCaps/>
      <w:sz w:val="22"/>
      <w:szCs w:val="22"/>
    </w:rPr>
  </w:style>
  <w:style w:type="paragraph" w:styleId="TOC3">
    <w:name w:val="toc 3"/>
    <w:basedOn w:val="Normal"/>
    <w:next w:val="Normal"/>
    <w:autoRedefine/>
    <w:uiPriority w:val="39"/>
    <w:unhideWhenUsed/>
    <w:rsid w:val="0046416E"/>
    <w:pPr>
      <w:spacing w:before="0" w:after="0"/>
    </w:pPr>
    <w:rPr>
      <w:smallCaps/>
      <w:sz w:val="22"/>
      <w:szCs w:val="22"/>
    </w:rPr>
  </w:style>
  <w:style w:type="paragraph" w:styleId="TOC4">
    <w:name w:val="toc 4"/>
    <w:basedOn w:val="Normal"/>
    <w:next w:val="Normal"/>
    <w:autoRedefine/>
    <w:uiPriority w:val="39"/>
    <w:unhideWhenUsed/>
    <w:rsid w:val="0046416E"/>
    <w:pPr>
      <w:spacing w:before="0" w:after="0"/>
    </w:pPr>
    <w:rPr>
      <w:sz w:val="22"/>
      <w:szCs w:val="22"/>
    </w:rPr>
  </w:style>
  <w:style w:type="paragraph" w:styleId="TOC5">
    <w:name w:val="toc 5"/>
    <w:basedOn w:val="Normal"/>
    <w:next w:val="Normal"/>
    <w:autoRedefine/>
    <w:uiPriority w:val="39"/>
    <w:unhideWhenUsed/>
    <w:rsid w:val="0046416E"/>
    <w:pPr>
      <w:spacing w:before="0" w:after="0"/>
    </w:pPr>
    <w:rPr>
      <w:sz w:val="22"/>
      <w:szCs w:val="22"/>
    </w:rPr>
  </w:style>
  <w:style w:type="paragraph" w:styleId="TOC6">
    <w:name w:val="toc 6"/>
    <w:basedOn w:val="Normal"/>
    <w:next w:val="Normal"/>
    <w:autoRedefine/>
    <w:uiPriority w:val="39"/>
    <w:unhideWhenUsed/>
    <w:rsid w:val="0046416E"/>
    <w:pPr>
      <w:spacing w:before="0" w:after="0"/>
    </w:pPr>
    <w:rPr>
      <w:sz w:val="22"/>
      <w:szCs w:val="22"/>
    </w:rPr>
  </w:style>
  <w:style w:type="paragraph" w:styleId="TOC7">
    <w:name w:val="toc 7"/>
    <w:basedOn w:val="Normal"/>
    <w:next w:val="Normal"/>
    <w:autoRedefine/>
    <w:uiPriority w:val="39"/>
    <w:unhideWhenUsed/>
    <w:rsid w:val="0046416E"/>
    <w:pPr>
      <w:spacing w:before="0" w:after="0"/>
    </w:pPr>
    <w:rPr>
      <w:sz w:val="22"/>
      <w:szCs w:val="22"/>
    </w:rPr>
  </w:style>
  <w:style w:type="paragraph" w:styleId="TOC8">
    <w:name w:val="toc 8"/>
    <w:basedOn w:val="Normal"/>
    <w:next w:val="Normal"/>
    <w:autoRedefine/>
    <w:uiPriority w:val="39"/>
    <w:unhideWhenUsed/>
    <w:rsid w:val="0046416E"/>
    <w:pPr>
      <w:spacing w:before="0" w:after="0"/>
    </w:pPr>
    <w:rPr>
      <w:sz w:val="22"/>
      <w:szCs w:val="22"/>
    </w:rPr>
  </w:style>
  <w:style w:type="paragraph" w:styleId="TOC9">
    <w:name w:val="toc 9"/>
    <w:basedOn w:val="Normal"/>
    <w:next w:val="Normal"/>
    <w:autoRedefine/>
    <w:uiPriority w:val="39"/>
    <w:unhideWhenUsed/>
    <w:rsid w:val="0046416E"/>
    <w:pPr>
      <w:spacing w:before="0" w:after="0"/>
    </w:pPr>
    <w:rPr>
      <w:sz w:val="22"/>
      <w:szCs w:val="22"/>
    </w:rPr>
  </w:style>
  <w:style w:type="character" w:styleId="CommentReference">
    <w:name w:val="annotation reference"/>
    <w:basedOn w:val="DefaultParagraphFont"/>
    <w:uiPriority w:val="99"/>
    <w:semiHidden/>
    <w:unhideWhenUsed/>
    <w:rsid w:val="003D1DB6"/>
    <w:rPr>
      <w:sz w:val="18"/>
      <w:szCs w:val="18"/>
    </w:rPr>
  </w:style>
  <w:style w:type="paragraph" w:styleId="CommentText">
    <w:name w:val="annotation text"/>
    <w:basedOn w:val="Normal"/>
    <w:link w:val="CommentTextChar"/>
    <w:uiPriority w:val="99"/>
    <w:semiHidden/>
    <w:unhideWhenUsed/>
    <w:rsid w:val="003D1DB6"/>
  </w:style>
  <w:style w:type="character" w:customStyle="1" w:styleId="CommentTextChar">
    <w:name w:val="Comment Text Char"/>
    <w:basedOn w:val="DefaultParagraphFont"/>
    <w:link w:val="CommentText"/>
    <w:uiPriority w:val="99"/>
    <w:semiHidden/>
    <w:rsid w:val="003D1DB6"/>
    <w:rPr>
      <w:rFonts w:ascii="Calisto MT" w:hAnsi="Calisto MT"/>
    </w:rPr>
  </w:style>
  <w:style w:type="paragraph" w:styleId="CommentSubject">
    <w:name w:val="annotation subject"/>
    <w:basedOn w:val="CommentText"/>
    <w:next w:val="CommentText"/>
    <w:link w:val="CommentSubjectChar"/>
    <w:uiPriority w:val="99"/>
    <w:semiHidden/>
    <w:unhideWhenUsed/>
    <w:rsid w:val="003D1DB6"/>
    <w:rPr>
      <w:b/>
      <w:bCs/>
      <w:sz w:val="20"/>
      <w:szCs w:val="20"/>
    </w:rPr>
  </w:style>
  <w:style w:type="character" w:customStyle="1" w:styleId="CommentSubjectChar">
    <w:name w:val="Comment Subject Char"/>
    <w:basedOn w:val="CommentTextChar"/>
    <w:link w:val="CommentSubject"/>
    <w:uiPriority w:val="99"/>
    <w:semiHidden/>
    <w:rsid w:val="003D1DB6"/>
    <w:rPr>
      <w:rFonts w:ascii="Calisto MT" w:hAnsi="Calisto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17723">
      <w:bodyDiv w:val="1"/>
      <w:marLeft w:val="0"/>
      <w:marRight w:val="0"/>
      <w:marTop w:val="0"/>
      <w:marBottom w:val="0"/>
      <w:divBdr>
        <w:top w:val="none" w:sz="0" w:space="0" w:color="auto"/>
        <w:left w:val="none" w:sz="0" w:space="0" w:color="auto"/>
        <w:bottom w:val="none" w:sz="0" w:space="0" w:color="auto"/>
        <w:right w:val="none" w:sz="0" w:space="0" w:color="auto"/>
      </w:divBdr>
    </w:div>
    <w:div w:id="1019312368">
      <w:bodyDiv w:val="1"/>
      <w:marLeft w:val="0"/>
      <w:marRight w:val="0"/>
      <w:marTop w:val="0"/>
      <w:marBottom w:val="0"/>
      <w:divBdr>
        <w:top w:val="none" w:sz="0" w:space="0" w:color="auto"/>
        <w:left w:val="none" w:sz="0" w:space="0" w:color="auto"/>
        <w:bottom w:val="none" w:sz="0" w:space="0" w:color="auto"/>
        <w:right w:val="none" w:sz="0" w:space="0" w:color="auto"/>
      </w:divBdr>
      <w:divsChild>
        <w:div w:id="725644783">
          <w:marLeft w:val="-225"/>
          <w:marRight w:val="-225"/>
          <w:marTop w:val="0"/>
          <w:marBottom w:val="0"/>
          <w:divBdr>
            <w:top w:val="none" w:sz="0" w:space="0" w:color="auto"/>
            <w:left w:val="none" w:sz="0" w:space="0" w:color="auto"/>
            <w:bottom w:val="none" w:sz="0" w:space="0" w:color="auto"/>
            <w:right w:val="none" w:sz="0" w:space="0" w:color="auto"/>
          </w:divBdr>
        </w:div>
        <w:div w:id="2113473445">
          <w:marLeft w:val="-225"/>
          <w:marRight w:val="-225"/>
          <w:marTop w:val="0"/>
          <w:marBottom w:val="0"/>
          <w:divBdr>
            <w:top w:val="none" w:sz="0" w:space="0" w:color="auto"/>
            <w:left w:val="none" w:sz="0" w:space="0" w:color="auto"/>
            <w:bottom w:val="none" w:sz="0" w:space="0" w:color="auto"/>
            <w:right w:val="none" w:sz="0" w:space="0" w:color="auto"/>
          </w:divBdr>
        </w:div>
      </w:divsChild>
    </w:div>
    <w:div w:id="201229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creativecommons.org/licenses/by-sa/3.0/" TargetMode="External"/><Relationship Id="rId13" Type="http://schemas.openxmlformats.org/officeDocument/2006/relationships/hyperlink" Target="https://docs.kantarainitiative.org/uma/wg/oauth-uma-federated-authz-2.0-05.html" TargetMode="External"/><Relationship Id="rId14" Type="http://schemas.openxmlformats.org/officeDocument/2006/relationships/hyperlink" Target="https://kantarainitiative.org/file-downloads/kantara-irm-design-principles-of-relationship-final-report-v1" TargetMode="External"/><Relationship Id="rId15" Type="http://schemas.openxmlformats.org/officeDocument/2006/relationships/hyperlink" Target="https://kantarainitiative.org/file-downloads/identity-assurance-framework-service-assessment-criteria/"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0941B22D-4B8A-1244-89A6-5E741B7E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2989</Words>
  <Characters>17847</Characters>
  <Application>Microsoft Macintosh Word</Application>
  <DocSecurity>0</DocSecurity>
  <Lines>495</Lines>
  <Paragraphs>378</Paragraphs>
  <ScaleCrop>false</ScaleCrop>
  <HeadingPairs>
    <vt:vector size="2" baseType="variant">
      <vt:variant>
        <vt:lpstr>Title</vt:lpstr>
      </vt:variant>
      <vt:variant>
        <vt:i4>1</vt:i4>
      </vt:variant>
    </vt:vector>
  </HeadingPairs>
  <TitlesOfParts>
    <vt:vector size="1" baseType="lpstr">
      <vt:lpstr>Kantara Document Publication Procedures</vt:lpstr>
    </vt:vector>
  </TitlesOfParts>
  <Manager/>
  <Company>Kantara Initiative, Inc.</Company>
  <LinksUpToDate>false</LinksUpToDate>
  <CharactersWithSpaces>20458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Document Publication Procedures</dc:title>
  <dc:subject/>
  <dc:creator>Andrew Hughes</dc:creator>
  <cp:keywords/>
  <dc:description/>
  <cp:lastModifiedBy>Andrew Hughes</cp:lastModifiedBy>
  <cp:revision>167</cp:revision>
  <dcterms:created xsi:type="dcterms:W3CDTF">2017-05-29T17:57:00Z</dcterms:created>
  <dcterms:modified xsi:type="dcterms:W3CDTF">2017-11-22T22:52:00Z</dcterms:modified>
  <cp:category/>
</cp:coreProperties>
</file>