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08FC" w14:textId="6BA08E2C" w:rsidR="00047EAA" w:rsidRPr="003A323F" w:rsidRDefault="003A323F" w:rsidP="003A323F">
      <w:pPr>
        <w:pStyle w:val="NoSpacing"/>
        <w:jc w:val="center"/>
        <w:rPr>
          <w:b/>
        </w:rPr>
      </w:pPr>
      <w:r w:rsidRPr="003A323F">
        <w:rPr>
          <w:b/>
        </w:rPr>
        <w:t xml:space="preserve">Unisys Review of </w:t>
      </w:r>
      <w:r w:rsidR="00047EAA" w:rsidRPr="003A323F">
        <w:rPr>
          <w:b/>
        </w:rPr>
        <w:t xml:space="preserve">Kantara </w:t>
      </w:r>
      <w:r w:rsidRPr="003A323F">
        <w:rPr>
          <w:b/>
        </w:rPr>
        <w:t>Service Assessment Criteria for 800-63-3</w:t>
      </w:r>
    </w:p>
    <w:p w14:paraId="69B2EE58" w14:textId="106EA0DB" w:rsidR="00047EAA" w:rsidRDefault="00047EAA" w:rsidP="00047EAA"/>
    <w:p w14:paraId="71C661B5" w14:textId="75A2AA53" w:rsidR="004651E0" w:rsidRPr="009B4DE0" w:rsidRDefault="004651E0" w:rsidP="004651E0">
      <w:r>
        <w:rPr>
          <w:b/>
        </w:rPr>
        <w:t>ID:</w:t>
      </w:r>
      <w:r w:rsidR="003A323F">
        <w:t xml:space="preserve"> 2019</w:t>
      </w:r>
      <w:r>
        <w:t>-</w:t>
      </w:r>
      <w:r w:rsidR="003A323F">
        <w:t>RQ-01</w:t>
      </w:r>
    </w:p>
    <w:p w14:paraId="5090301B" w14:textId="0A04C28F" w:rsidR="00FB0524" w:rsidRDefault="006566C1">
      <w:r w:rsidRPr="001F1E88">
        <w:rPr>
          <w:b/>
        </w:rPr>
        <w:t>Subject:</w:t>
      </w:r>
      <w:r>
        <w:t xml:space="preserve"> </w:t>
      </w:r>
      <w:r w:rsidR="007D415D">
        <w:t>Impasse</w:t>
      </w:r>
      <w:r w:rsidR="001B0C16">
        <w:t xml:space="preserve"> on KBV </w:t>
      </w:r>
      <w:r w:rsidR="007D415D">
        <w:t>approval for IAL2</w:t>
      </w:r>
    </w:p>
    <w:p w14:paraId="0FDFEA00" w14:textId="1B44A8AD" w:rsidR="00FB0524" w:rsidRDefault="00FB0524">
      <w:r w:rsidRPr="001F1E88">
        <w:rPr>
          <w:b/>
        </w:rPr>
        <w:t>Date:</w:t>
      </w:r>
      <w:r>
        <w:t xml:space="preserve"> 2018-06-</w:t>
      </w:r>
      <w:r w:rsidR="00046EE7">
        <w:t>2</w:t>
      </w:r>
      <w:r>
        <w:t>1</w:t>
      </w:r>
      <w:r w:rsidR="00FB58CD">
        <w:br/>
      </w:r>
      <w:r w:rsidR="00FB58CD" w:rsidRPr="001F1E88">
        <w:rPr>
          <w:b/>
        </w:rPr>
        <w:t>To:</w:t>
      </w:r>
      <w:r w:rsidR="00FB58CD">
        <w:t xml:space="preserve"> Kantara Assurance Review Board, Kantara Identity Assurance Working Group</w:t>
      </w:r>
    </w:p>
    <w:p w14:paraId="59C6652F" w14:textId="2823C870" w:rsidR="00E51BBD" w:rsidRDefault="00E51BBD">
      <w:r>
        <w:rPr>
          <w:b/>
        </w:rPr>
        <w:t>From:</w:t>
      </w:r>
      <w:r>
        <w:t xml:space="preserve"> </w:t>
      </w:r>
      <w:r w:rsidR="003A323F">
        <w:t>Roger Quint</w:t>
      </w:r>
    </w:p>
    <w:p w14:paraId="50AEB577" w14:textId="66E13CA8" w:rsidR="00B7116C" w:rsidRPr="00B7116C" w:rsidRDefault="003A323F">
      <w:r>
        <w:rPr>
          <w:b/>
        </w:rPr>
        <w:t>Author:</w:t>
      </w:r>
      <w:r w:rsidR="00B7116C" w:rsidRPr="00046EE7">
        <w:rPr>
          <w:b/>
        </w:rPr>
        <w:t xml:space="preserve"> </w:t>
      </w:r>
      <w:r w:rsidRPr="00C90206">
        <w:t>Roger Quint</w:t>
      </w:r>
      <w:r>
        <w:rPr>
          <w:b/>
        </w:rPr>
        <w:t xml:space="preserve">, </w:t>
      </w:r>
      <w:r>
        <w:t>Identity and Biometrics SME</w:t>
      </w:r>
      <w:r w:rsidR="00321D42">
        <w:t xml:space="preserve">, </w:t>
      </w:r>
      <w:r>
        <w:t>Unisys Corporation</w:t>
      </w:r>
    </w:p>
    <w:p w14:paraId="5CB5D1DA" w14:textId="46407794" w:rsidR="00FB0524" w:rsidRDefault="00FB0524"/>
    <w:p w14:paraId="58CDE334" w14:textId="18553FD8" w:rsidR="00FB0524" w:rsidRPr="001F1E88" w:rsidRDefault="00FB0524">
      <w:pPr>
        <w:rPr>
          <w:b/>
        </w:rPr>
      </w:pPr>
      <w:r w:rsidRPr="001F1E88">
        <w:rPr>
          <w:b/>
        </w:rPr>
        <w:t>Background:</w:t>
      </w:r>
    </w:p>
    <w:p w14:paraId="5CE1AE6B" w14:textId="472F4B16" w:rsidR="003A323F" w:rsidRDefault="003A323F">
      <w:r>
        <w:t xml:space="preserve">In </w:t>
      </w:r>
      <w:r w:rsidR="008041AA">
        <w:t xml:space="preserve">an </w:t>
      </w:r>
      <w:r w:rsidR="00FB5353">
        <w:t xml:space="preserve">effort to </w:t>
      </w:r>
      <w:r w:rsidR="00417A56">
        <w:t>evaluate</w:t>
      </w:r>
      <w:r>
        <w:t xml:space="preserve"> </w:t>
      </w:r>
      <w:r w:rsidR="00FB5353">
        <w:t>compliance</w:t>
      </w:r>
      <w:bookmarkStart w:id="0" w:name="_GoBack"/>
      <w:bookmarkEnd w:id="0"/>
      <w:r>
        <w:t xml:space="preserve"> with the NIST 800-63-3 and determining the </w:t>
      </w:r>
      <w:r w:rsidR="008041AA">
        <w:t xml:space="preserve">feasibility of KBV to pass compliance for IAL2, the </w:t>
      </w:r>
      <w:r w:rsidR="007D415D">
        <w:t xml:space="preserve">latest </w:t>
      </w:r>
      <w:r w:rsidR="008041AA">
        <w:t>Kantara Service Assessment Criteria</w:t>
      </w:r>
      <w:r w:rsidR="007D415D">
        <w:t xml:space="preserve"> V3</w:t>
      </w:r>
      <w:r w:rsidR="008041AA">
        <w:t xml:space="preserve"> </w:t>
      </w:r>
      <w:r w:rsidR="007D415D">
        <w:t>(filename “</w:t>
      </w:r>
      <w:r w:rsidR="007D415D" w:rsidRPr="007D415D">
        <w:t>KIAF 1430 NIST SP 800-63A Service Assessment Criteria</w:t>
      </w:r>
      <w:r w:rsidR="00417A56">
        <w:t xml:space="preserve"> v3.0.pdf</w:t>
      </w:r>
      <w:r w:rsidR="007D415D">
        <w:t>”</w:t>
      </w:r>
      <w:r w:rsidR="00A94D75">
        <w:t>)</w:t>
      </w:r>
      <w:r w:rsidR="008041AA">
        <w:t xml:space="preserve"> does not give </w:t>
      </w:r>
      <w:r w:rsidR="00417A56">
        <w:t xml:space="preserve">a pathway </w:t>
      </w:r>
      <w:r w:rsidR="008041AA">
        <w:t>for success and presents an impasse.</w:t>
      </w:r>
    </w:p>
    <w:p w14:paraId="368AD582" w14:textId="77777777" w:rsidR="00E435E5" w:rsidRPr="007D415D" w:rsidRDefault="00E435E5" w:rsidP="00576875">
      <w:pPr>
        <w:rPr>
          <w:color w:val="000000" w:themeColor="text1"/>
        </w:rPr>
      </w:pPr>
    </w:p>
    <w:p w14:paraId="535F282F" w14:textId="405E371D" w:rsidR="00576875" w:rsidRPr="007D415D" w:rsidRDefault="008041AA" w:rsidP="00576875">
      <w:pPr>
        <w:rPr>
          <w:color w:val="000000" w:themeColor="text1"/>
        </w:rPr>
      </w:pPr>
      <w:r w:rsidRPr="007D415D">
        <w:rPr>
          <w:color w:val="000000" w:themeColor="text1"/>
        </w:rPr>
        <w:t>The items that create the</w:t>
      </w:r>
      <w:r w:rsidR="00576875" w:rsidRPr="007D415D">
        <w:rPr>
          <w:color w:val="000000" w:themeColor="text1"/>
        </w:rPr>
        <w:t xml:space="preserve"> </w:t>
      </w:r>
      <w:r w:rsidR="00C90206">
        <w:rPr>
          <w:color w:val="000000" w:themeColor="text1"/>
        </w:rPr>
        <w:t>issue</w:t>
      </w:r>
      <w:r w:rsidR="00576875" w:rsidRPr="007D415D">
        <w:rPr>
          <w:color w:val="000000" w:themeColor="text1"/>
        </w:rPr>
        <w:t xml:space="preserve"> </w:t>
      </w:r>
      <w:r w:rsidR="00E435E5" w:rsidRPr="007D415D">
        <w:rPr>
          <w:color w:val="000000" w:themeColor="text1"/>
        </w:rPr>
        <w:t>are</w:t>
      </w:r>
      <w:r w:rsidR="00576875" w:rsidRPr="007D415D">
        <w:rPr>
          <w:color w:val="000000" w:themeColor="text1"/>
        </w:rPr>
        <w:t xml:space="preserve"> the following:</w:t>
      </w:r>
    </w:p>
    <w:p w14:paraId="459F1D2E" w14:textId="17665017" w:rsidR="00576875" w:rsidRPr="007D415D" w:rsidRDefault="008041AA" w:rsidP="002E40F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415D">
        <w:rPr>
          <w:color w:val="000000" w:themeColor="text1"/>
        </w:rPr>
        <w:t>Item 63A#0250 says the binding to the evidence must be Strong</w:t>
      </w:r>
      <w:r w:rsidR="00663B4B">
        <w:rPr>
          <w:color w:val="000000" w:themeColor="text1"/>
        </w:rPr>
        <w:t>.</w:t>
      </w:r>
    </w:p>
    <w:p w14:paraId="0741B9B8" w14:textId="77777777" w:rsidR="00576875" w:rsidRPr="007D415D" w:rsidRDefault="008041AA" w:rsidP="00F35CE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415D">
        <w:rPr>
          <w:color w:val="000000" w:themeColor="text1"/>
        </w:rPr>
        <w:t xml:space="preserve">Table 5-3 only accepts level Strong. For KBV authenticators in Unsupervised </w:t>
      </w:r>
      <w:r w:rsidR="00576875" w:rsidRPr="007D415D">
        <w:rPr>
          <w:color w:val="000000" w:themeColor="text1"/>
        </w:rPr>
        <w:t>(R</w:t>
      </w:r>
      <w:r w:rsidRPr="007D415D">
        <w:rPr>
          <w:color w:val="000000" w:themeColor="text1"/>
        </w:rPr>
        <w:t>emote</w:t>
      </w:r>
      <w:r w:rsidR="00576875" w:rsidRPr="007D415D">
        <w:rPr>
          <w:color w:val="000000" w:themeColor="text1"/>
        </w:rPr>
        <w:t>)</w:t>
      </w:r>
      <w:r w:rsidRPr="007D415D">
        <w:rPr>
          <w:color w:val="000000" w:themeColor="text1"/>
        </w:rPr>
        <w:t xml:space="preserve"> </w:t>
      </w:r>
      <w:r w:rsidR="00576875" w:rsidRPr="007D415D">
        <w:rPr>
          <w:color w:val="000000" w:themeColor="text1"/>
        </w:rPr>
        <w:t>proofing</w:t>
      </w:r>
      <w:r w:rsidRPr="007D415D">
        <w:rPr>
          <w:color w:val="000000" w:themeColor="text1"/>
        </w:rPr>
        <w:t>, item 63A-T5-3#strg does not give any room for success.</w:t>
      </w:r>
    </w:p>
    <w:p w14:paraId="0AA0C9A1" w14:textId="46C1E698" w:rsidR="00576875" w:rsidRPr="007D415D" w:rsidRDefault="00576875" w:rsidP="00F35CE0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415D">
        <w:rPr>
          <w:color w:val="000000" w:themeColor="text1"/>
        </w:rPr>
        <w:t>Th</w:t>
      </w:r>
      <w:r w:rsidR="008041AA" w:rsidRPr="007D415D">
        <w:rPr>
          <w:color w:val="000000" w:themeColor="text1"/>
        </w:rPr>
        <w:t>e NIST 800-63A specifications</w:t>
      </w:r>
      <w:r w:rsidRPr="007D415D">
        <w:rPr>
          <w:color w:val="000000" w:themeColor="text1"/>
        </w:rPr>
        <w:t xml:space="preserve"> points to Section 5.3.2 </w:t>
      </w:r>
      <w:r w:rsidR="008041AA" w:rsidRPr="007D415D">
        <w:rPr>
          <w:color w:val="000000" w:themeColor="text1"/>
        </w:rPr>
        <w:t xml:space="preserve">to </w:t>
      </w:r>
      <w:r w:rsidRPr="007D415D">
        <w:rPr>
          <w:color w:val="000000" w:themeColor="text1"/>
        </w:rPr>
        <w:t xml:space="preserve">address KBV for </w:t>
      </w:r>
      <w:r w:rsidR="008041AA" w:rsidRPr="007D415D">
        <w:rPr>
          <w:color w:val="000000" w:themeColor="text1"/>
        </w:rPr>
        <w:t>IAL2</w:t>
      </w:r>
      <w:r w:rsidR="00E435E5" w:rsidRPr="007D415D">
        <w:rPr>
          <w:color w:val="000000" w:themeColor="text1"/>
        </w:rPr>
        <w:t xml:space="preserve">. The heading specifically says: </w:t>
      </w:r>
    </w:p>
    <w:p w14:paraId="17B83E0C" w14:textId="4D55D790" w:rsidR="00E435E5" w:rsidRPr="007D415D" w:rsidRDefault="00E435E5" w:rsidP="00E435E5">
      <w:pPr>
        <w:pStyle w:val="ListParagraph"/>
        <w:rPr>
          <w:color w:val="000000" w:themeColor="text1"/>
        </w:rPr>
      </w:pPr>
      <w:r w:rsidRPr="007D415D">
        <w:rPr>
          <w:color w:val="000000" w:themeColor="text1"/>
        </w:rPr>
        <w:t>“The following requirements apply to the identity verification steps for IAL2…”</w:t>
      </w:r>
    </w:p>
    <w:p w14:paraId="42A3C56E" w14:textId="5C07C55A" w:rsidR="00663B4B" w:rsidRPr="008404F8" w:rsidRDefault="00576875" w:rsidP="00E435E5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8404F8">
        <w:rPr>
          <w:color w:val="000000" w:themeColor="text1"/>
        </w:rPr>
        <w:t xml:space="preserve">The </w:t>
      </w:r>
      <w:r w:rsidR="007D415D" w:rsidRPr="008404F8">
        <w:rPr>
          <w:color w:val="000000" w:themeColor="text1"/>
        </w:rPr>
        <w:t xml:space="preserve">Kantara Service Assessment Criteria V3 </w:t>
      </w:r>
      <w:r w:rsidRPr="008404F8">
        <w:rPr>
          <w:color w:val="000000" w:themeColor="text1"/>
        </w:rPr>
        <w:t>does not carry the requirements of Section 5.3.2 allocated for KBV compliance</w:t>
      </w:r>
      <w:r w:rsidR="00C90206" w:rsidRPr="008404F8">
        <w:rPr>
          <w:color w:val="000000" w:themeColor="text1"/>
        </w:rPr>
        <w:t>. Those items are marked “n/a</w:t>
      </w:r>
      <w:r w:rsidR="00663B4B" w:rsidRPr="008404F8">
        <w:rPr>
          <w:color w:val="1F497D"/>
        </w:rPr>
        <w:t>.</w:t>
      </w:r>
    </w:p>
    <w:p w14:paraId="61892387" w14:textId="3A27AF7F" w:rsidR="008041AA" w:rsidRDefault="008041AA" w:rsidP="008041AA"/>
    <w:p w14:paraId="4B1E6219" w14:textId="0E77FD5D" w:rsidR="0054459C" w:rsidRDefault="0054459C" w:rsidP="00574AFE"/>
    <w:p w14:paraId="7192C0F3" w14:textId="07EC3246" w:rsidR="00B12C2B" w:rsidRDefault="00317B21" w:rsidP="00574AFE">
      <w:pPr>
        <w:rPr>
          <w:b/>
        </w:rPr>
      </w:pPr>
      <w:r>
        <w:rPr>
          <w:b/>
        </w:rPr>
        <w:t>Recommendation</w:t>
      </w:r>
      <w:r w:rsidR="001F1E88" w:rsidRPr="001F1E88">
        <w:rPr>
          <w:b/>
        </w:rPr>
        <w:t>:</w:t>
      </w:r>
    </w:p>
    <w:p w14:paraId="7C90A13F" w14:textId="32F72A94" w:rsidR="00FB5353" w:rsidRDefault="004E39D2" w:rsidP="007D415D">
      <w:pPr>
        <w:spacing w:after="240"/>
      </w:pPr>
      <w:r>
        <w:t xml:space="preserve">Based on </w:t>
      </w:r>
      <w:r w:rsidR="00E435E5">
        <w:t xml:space="preserve">the need to leverage KBV to augment the approved identity elements, </w:t>
      </w:r>
      <w:r w:rsidR="008404F8">
        <w:t xml:space="preserve">criteria which address </w:t>
      </w:r>
      <w:r w:rsidR="00E435E5">
        <w:t xml:space="preserve">Section 5.3.2 should be included in the </w:t>
      </w:r>
      <w:r w:rsidR="007D415D">
        <w:t xml:space="preserve">Kantara </w:t>
      </w:r>
      <w:r w:rsidR="008404F8">
        <w:t xml:space="preserve">SP 800-63A </w:t>
      </w:r>
      <w:r w:rsidR="007D415D">
        <w:t>Service Assessment Criteria.</w:t>
      </w:r>
    </w:p>
    <w:p w14:paraId="2468C569" w14:textId="20CB9EEC" w:rsidR="00417A56" w:rsidRPr="00844643" w:rsidRDefault="00417A56" w:rsidP="007D415D">
      <w:pPr>
        <w:spacing w:after="240"/>
      </w:pPr>
    </w:p>
    <w:sectPr w:rsidR="00417A56" w:rsidRPr="00844643" w:rsidSect="009559F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9101" w14:textId="77777777" w:rsidR="005F2D0D" w:rsidRDefault="005F2D0D" w:rsidP="004E39D2">
      <w:r>
        <w:separator/>
      </w:r>
    </w:p>
  </w:endnote>
  <w:endnote w:type="continuationSeparator" w:id="0">
    <w:p w14:paraId="761B0FF1" w14:textId="77777777" w:rsidR="005F2D0D" w:rsidRDefault="005F2D0D" w:rsidP="004E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88556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243E57" w14:textId="4D7A292B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A26BFF" w14:textId="77777777" w:rsidR="004E39D2" w:rsidRDefault="004E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08195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F26866" w14:textId="62243FE6" w:rsidR="00E51BBD" w:rsidRDefault="00E51BBD" w:rsidP="00446C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100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5BD351" w14:textId="77777777" w:rsidR="004E39D2" w:rsidRDefault="004E39D2" w:rsidP="004E39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4104" w14:textId="77777777" w:rsidR="005F2D0D" w:rsidRDefault="005F2D0D" w:rsidP="004E39D2">
      <w:r>
        <w:separator/>
      </w:r>
    </w:p>
  </w:footnote>
  <w:footnote w:type="continuationSeparator" w:id="0">
    <w:p w14:paraId="08B14BF8" w14:textId="77777777" w:rsidR="005F2D0D" w:rsidRDefault="005F2D0D" w:rsidP="004E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0B8"/>
    <w:multiLevelType w:val="hybridMultilevel"/>
    <w:tmpl w:val="9BE2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540"/>
    <w:multiLevelType w:val="hybridMultilevel"/>
    <w:tmpl w:val="8674A2F6"/>
    <w:lvl w:ilvl="0" w:tplc="E278C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2282"/>
    <w:multiLevelType w:val="hybridMultilevel"/>
    <w:tmpl w:val="3F36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47A7"/>
    <w:multiLevelType w:val="hybridMultilevel"/>
    <w:tmpl w:val="2E86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D"/>
    <w:rsid w:val="00002ADC"/>
    <w:rsid w:val="000032A9"/>
    <w:rsid w:val="000259A3"/>
    <w:rsid w:val="00041395"/>
    <w:rsid w:val="00046EE7"/>
    <w:rsid w:val="00047EAA"/>
    <w:rsid w:val="00081592"/>
    <w:rsid w:val="00081783"/>
    <w:rsid w:val="00095CBF"/>
    <w:rsid w:val="000A4AD2"/>
    <w:rsid w:val="000B1C6C"/>
    <w:rsid w:val="000E1C2E"/>
    <w:rsid w:val="000E7534"/>
    <w:rsid w:val="00104A0D"/>
    <w:rsid w:val="00145717"/>
    <w:rsid w:val="001462E3"/>
    <w:rsid w:val="00150609"/>
    <w:rsid w:val="00153231"/>
    <w:rsid w:val="001775A7"/>
    <w:rsid w:val="001809C3"/>
    <w:rsid w:val="00194F6A"/>
    <w:rsid w:val="001B0C16"/>
    <w:rsid w:val="001E733E"/>
    <w:rsid w:val="001F1E88"/>
    <w:rsid w:val="001F59AF"/>
    <w:rsid w:val="00213C4C"/>
    <w:rsid w:val="0025255A"/>
    <w:rsid w:val="00256E4F"/>
    <w:rsid w:val="002C0509"/>
    <w:rsid w:val="002C7A36"/>
    <w:rsid w:val="002F3BAF"/>
    <w:rsid w:val="002F645D"/>
    <w:rsid w:val="00315B73"/>
    <w:rsid w:val="00317B21"/>
    <w:rsid w:val="00321D42"/>
    <w:rsid w:val="00333C8D"/>
    <w:rsid w:val="0033579C"/>
    <w:rsid w:val="00384E78"/>
    <w:rsid w:val="003A323F"/>
    <w:rsid w:val="003C5B03"/>
    <w:rsid w:val="003D68E0"/>
    <w:rsid w:val="003E71A0"/>
    <w:rsid w:val="00410546"/>
    <w:rsid w:val="00410AA0"/>
    <w:rsid w:val="00417A56"/>
    <w:rsid w:val="00452BF2"/>
    <w:rsid w:val="004651E0"/>
    <w:rsid w:val="00465FE0"/>
    <w:rsid w:val="0046624D"/>
    <w:rsid w:val="004B4D78"/>
    <w:rsid w:val="004E39D2"/>
    <w:rsid w:val="004F1164"/>
    <w:rsid w:val="0054459C"/>
    <w:rsid w:val="005510BF"/>
    <w:rsid w:val="00554989"/>
    <w:rsid w:val="00574AFE"/>
    <w:rsid w:val="00576875"/>
    <w:rsid w:val="005F2D0D"/>
    <w:rsid w:val="0060055E"/>
    <w:rsid w:val="00624AC9"/>
    <w:rsid w:val="006414E7"/>
    <w:rsid w:val="0064548B"/>
    <w:rsid w:val="006532F6"/>
    <w:rsid w:val="006566C1"/>
    <w:rsid w:val="00663B4B"/>
    <w:rsid w:val="00666013"/>
    <w:rsid w:val="00683367"/>
    <w:rsid w:val="006B1FC6"/>
    <w:rsid w:val="006F65EF"/>
    <w:rsid w:val="006F6D31"/>
    <w:rsid w:val="006F7819"/>
    <w:rsid w:val="00700C50"/>
    <w:rsid w:val="00721007"/>
    <w:rsid w:val="00725CB2"/>
    <w:rsid w:val="00787981"/>
    <w:rsid w:val="007A4A86"/>
    <w:rsid w:val="007D2996"/>
    <w:rsid w:val="007D415D"/>
    <w:rsid w:val="007F46C8"/>
    <w:rsid w:val="008013FB"/>
    <w:rsid w:val="008041AA"/>
    <w:rsid w:val="00831A3A"/>
    <w:rsid w:val="00835585"/>
    <w:rsid w:val="008404F8"/>
    <w:rsid w:val="00844643"/>
    <w:rsid w:val="00890E3A"/>
    <w:rsid w:val="00895E40"/>
    <w:rsid w:val="008E3FD2"/>
    <w:rsid w:val="009042F1"/>
    <w:rsid w:val="00914EE1"/>
    <w:rsid w:val="009559FA"/>
    <w:rsid w:val="00991C1F"/>
    <w:rsid w:val="009E6292"/>
    <w:rsid w:val="00A059C9"/>
    <w:rsid w:val="00A16434"/>
    <w:rsid w:val="00A94D75"/>
    <w:rsid w:val="00AD2E79"/>
    <w:rsid w:val="00AF104F"/>
    <w:rsid w:val="00B04466"/>
    <w:rsid w:val="00B12C2B"/>
    <w:rsid w:val="00B27836"/>
    <w:rsid w:val="00B3417F"/>
    <w:rsid w:val="00B36E9D"/>
    <w:rsid w:val="00B7116C"/>
    <w:rsid w:val="00B74129"/>
    <w:rsid w:val="00BB57B6"/>
    <w:rsid w:val="00BC5BB2"/>
    <w:rsid w:val="00BC7DBE"/>
    <w:rsid w:val="00C43EC0"/>
    <w:rsid w:val="00C8427B"/>
    <w:rsid w:val="00C90206"/>
    <w:rsid w:val="00C9472D"/>
    <w:rsid w:val="00CA11C1"/>
    <w:rsid w:val="00CD6E01"/>
    <w:rsid w:val="00CF04B4"/>
    <w:rsid w:val="00CF7BAA"/>
    <w:rsid w:val="00D16D72"/>
    <w:rsid w:val="00D338DE"/>
    <w:rsid w:val="00D52239"/>
    <w:rsid w:val="00D565E3"/>
    <w:rsid w:val="00D6248A"/>
    <w:rsid w:val="00D71795"/>
    <w:rsid w:val="00D874BE"/>
    <w:rsid w:val="00DC3D0B"/>
    <w:rsid w:val="00DD698B"/>
    <w:rsid w:val="00E037B9"/>
    <w:rsid w:val="00E377ED"/>
    <w:rsid w:val="00E435E5"/>
    <w:rsid w:val="00E51BBD"/>
    <w:rsid w:val="00E75A90"/>
    <w:rsid w:val="00E761EC"/>
    <w:rsid w:val="00E8571D"/>
    <w:rsid w:val="00EB48BF"/>
    <w:rsid w:val="00EE7E45"/>
    <w:rsid w:val="00F238E3"/>
    <w:rsid w:val="00F43C8A"/>
    <w:rsid w:val="00F555E0"/>
    <w:rsid w:val="00F63A6C"/>
    <w:rsid w:val="00F869CB"/>
    <w:rsid w:val="00FB0524"/>
    <w:rsid w:val="00FB5353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8BD"/>
  <w14:defaultImageDpi w14:val="32767"/>
  <w15:docId w15:val="{521CF6EE-24F7-4884-B59E-8ABED224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E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D2"/>
  </w:style>
  <w:style w:type="paragraph" w:styleId="Footer">
    <w:name w:val="footer"/>
    <w:basedOn w:val="Normal"/>
    <w:link w:val="FooterChar"/>
    <w:uiPriority w:val="99"/>
    <w:unhideWhenUsed/>
    <w:rsid w:val="004E3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D2"/>
  </w:style>
  <w:style w:type="character" w:styleId="PageNumber">
    <w:name w:val="page number"/>
    <w:basedOn w:val="DefaultParagraphFont"/>
    <w:uiPriority w:val="99"/>
    <w:semiHidden/>
    <w:unhideWhenUsed/>
    <w:rsid w:val="00E51BBD"/>
  </w:style>
  <w:style w:type="paragraph" w:styleId="NoSpacing">
    <w:name w:val="No Spacing"/>
    <w:uiPriority w:val="1"/>
    <w:qFormat/>
    <w:rsid w:val="000E1C2E"/>
  </w:style>
  <w:style w:type="character" w:styleId="CommentReference">
    <w:name w:val="annotation reference"/>
    <w:basedOn w:val="DefaultParagraphFont"/>
    <w:uiPriority w:val="99"/>
    <w:semiHidden/>
    <w:unhideWhenUsed/>
    <w:rsid w:val="000E1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B4D72-F2E0-4F03-BC94-3B5A7AD2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Shorter</dc:creator>
  <cp:lastModifiedBy>Quint, Roger</cp:lastModifiedBy>
  <cp:revision>4</cp:revision>
  <dcterms:created xsi:type="dcterms:W3CDTF">2019-01-08T18:37:00Z</dcterms:created>
  <dcterms:modified xsi:type="dcterms:W3CDTF">2019-01-08T18:53:00Z</dcterms:modified>
</cp:coreProperties>
</file>