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EB2" w:rsidRDefault="00524EB2" w:rsidP="00524EB2">
      <w:pPr>
        <w:pStyle w:val="NormalWeb"/>
      </w:pPr>
      <w:r>
        <w:rPr>
          <w:rFonts w:ascii="Calibri" w:hAnsi="Calibri" w:cs="Calibri"/>
          <w:lang w:val="en-US"/>
        </w:rPr>
        <w:t>The Assessment Review Board (ARB) was formed by the Kantara Initiative</w:t>
      </w:r>
      <w:r>
        <w:rPr>
          <w:lang w:val="en-US"/>
        </w:rPr>
        <w:t xml:space="preserve"> </w:t>
      </w:r>
      <w:r>
        <w:rPr>
          <w:rFonts w:ascii="Calibri" w:hAnsi="Calibri" w:cs="Calibri"/>
          <w:lang w:val="en-US"/>
        </w:rPr>
        <w:t>(KI)</w:t>
      </w:r>
      <w:r>
        <w:rPr>
          <w:lang w:val="en-US"/>
        </w:rPr>
        <w:t xml:space="preserve"> </w:t>
      </w:r>
      <w:r>
        <w:rPr>
          <w:rFonts w:ascii="Calibri" w:hAnsi="Calibri" w:cs="Calibri"/>
          <w:lang w:val="en-US"/>
        </w:rPr>
        <w:t>in</w:t>
      </w:r>
      <w:r>
        <w:rPr>
          <w:lang w:val="en-US"/>
        </w:rPr>
        <w:t xml:space="preserve"> </w:t>
      </w:r>
      <w:r>
        <w:rPr>
          <w:rFonts w:ascii="Calibri" w:hAnsi="Calibri" w:cs="Calibri"/>
          <w:lang w:val="en-US"/>
        </w:rPr>
        <w:t xml:space="preserve">early 2009 to </w:t>
      </w:r>
      <w:r w:rsidR="004B740E">
        <w:rPr>
          <w:rFonts w:ascii="Calibri" w:hAnsi="Calibri" w:cs="Calibri"/>
          <w:lang w:val="en-US"/>
        </w:rPr>
        <w:t xml:space="preserve">review all applications for Accreditation and Approval and to </w:t>
      </w:r>
      <w:r>
        <w:rPr>
          <w:rFonts w:ascii="Calibri" w:hAnsi="Calibri" w:cs="Calibri"/>
          <w:lang w:val="en-US"/>
        </w:rPr>
        <w:t>support and promulgate the use, maintenance, and improvement of the Identity Assurance Framework (IAF).</w:t>
      </w:r>
      <w:r>
        <w:rPr>
          <w:lang w:val="en-US"/>
        </w:rPr>
        <w:t xml:space="preserve"> </w:t>
      </w:r>
      <w:r>
        <w:rPr>
          <w:rFonts w:ascii="Calibri" w:hAnsi="Calibri" w:cs="Calibri"/>
          <w:lang w:val="en-US"/>
        </w:rPr>
        <w:t xml:space="preserve">The ARB has two </w:t>
      </w:r>
      <w:r w:rsidR="004B740E">
        <w:rPr>
          <w:rFonts w:ascii="Calibri" w:hAnsi="Calibri" w:cs="Calibri"/>
          <w:lang w:val="en-US"/>
        </w:rPr>
        <w:t xml:space="preserve">principle </w:t>
      </w:r>
      <w:r>
        <w:rPr>
          <w:rFonts w:ascii="Calibri" w:hAnsi="Calibri" w:cs="Calibri"/>
          <w:lang w:val="en-US"/>
        </w:rPr>
        <w:t>tasks; 1) to pre-screen and</w:t>
      </w:r>
      <w:r>
        <w:rPr>
          <w:lang w:val="en-US"/>
        </w:rPr>
        <w:t xml:space="preserve"> </w:t>
      </w:r>
      <w:r>
        <w:rPr>
          <w:rFonts w:ascii="Calibri" w:hAnsi="Calibri" w:cs="Calibri"/>
          <w:lang w:val="en-US"/>
        </w:rPr>
        <w:t>recommend for</w:t>
      </w:r>
      <w:r>
        <w:rPr>
          <w:lang w:val="en-US"/>
        </w:rPr>
        <w:t xml:space="preserve"> </w:t>
      </w:r>
      <w:r w:rsidR="00CD0B33" w:rsidRPr="00CD0B33">
        <w:rPr>
          <w:rFonts w:ascii="Calibri" w:hAnsi="Calibri" w:cs="Calibri"/>
          <w:sz w:val="22"/>
          <w:szCs w:val="22"/>
          <w:lang w:val="en-US" w:eastAsia="en-US"/>
        </w:rPr>
        <w:t>Accreditation</w:t>
      </w:r>
      <w:r w:rsidR="00CD0B33">
        <w:rPr>
          <w:rFonts w:ascii="Calibri" w:hAnsi="Calibri" w:cs="Calibri"/>
          <w:lang w:val="en-US"/>
        </w:rPr>
        <w:t xml:space="preserve"> </w:t>
      </w:r>
      <w:r w:rsidR="00CD0B33" w:rsidRPr="00CD0B33">
        <w:rPr>
          <w:rFonts w:ascii="Calibri" w:hAnsi="Calibri" w:cs="Calibri"/>
          <w:sz w:val="22"/>
          <w:szCs w:val="22"/>
          <w:lang w:val="en-US" w:eastAsia="en-US"/>
        </w:rPr>
        <w:t>Assessors</w:t>
      </w:r>
      <w:bookmarkStart w:id="0" w:name="_GoBack"/>
      <w:bookmarkEnd w:id="0"/>
      <w:r w:rsidR="00CD0B33">
        <w:rPr>
          <w:lang w:val="en-US"/>
        </w:rPr>
        <w:t xml:space="preserve"> </w:t>
      </w:r>
      <w:r>
        <w:rPr>
          <w:rFonts w:ascii="Calibri" w:hAnsi="Calibri" w:cs="Calibri"/>
          <w:lang w:val="en-US"/>
        </w:rPr>
        <w:t>who</w:t>
      </w:r>
      <w:r>
        <w:rPr>
          <w:lang w:val="en-US"/>
        </w:rPr>
        <w:t xml:space="preserve"> </w:t>
      </w:r>
      <w:r>
        <w:rPr>
          <w:rFonts w:ascii="Calibri" w:hAnsi="Calibri" w:cs="Calibri"/>
          <w:lang w:val="en-US"/>
        </w:rPr>
        <w:t>may</w:t>
      </w:r>
      <w:r>
        <w:rPr>
          <w:lang w:val="en-US"/>
        </w:rPr>
        <w:t xml:space="preserve"> </w:t>
      </w:r>
      <w:r>
        <w:rPr>
          <w:rFonts w:ascii="Calibri" w:hAnsi="Calibri" w:cs="Calibri"/>
          <w:lang w:val="en-US"/>
        </w:rPr>
        <w:t xml:space="preserve">then use the IAF when </w:t>
      </w:r>
      <w:r w:rsidR="006E386C" w:rsidRPr="00CD0B33">
        <w:rPr>
          <w:rFonts w:ascii="Calibri" w:hAnsi="Calibri" w:cs="Calibri"/>
          <w:sz w:val="22"/>
          <w:szCs w:val="22"/>
          <w:lang w:val="en-US" w:eastAsia="en-US"/>
        </w:rPr>
        <w:t>assessing</w:t>
      </w:r>
      <w:r>
        <w:rPr>
          <w:lang w:val="en-US"/>
        </w:rPr>
        <w:t xml:space="preserve"> </w:t>
      </w:r>
      <w:r>
        <w:rPr>
          <w:rFonts w:ascii="Calibri" w:hAnsi="Calibri" w:cs="Calibri"/>
          <w:lang w:val="en-US"/>
        </w:rPr>
        <w:t>electronic</w:t>
      </w:r>
      <w:r>
        <w:rPr>
          <w:lang w:val="en-US"/>
        </w:rPr>
        <w:t xml:space="preserve"> </w:t>
      </w:r>
      <w:r>
        <w:rPr>
          <w:rFonts w:ascii="Calibri" w:hAnsi="Calibri" w:cs="Calibri"/>
          <w:lang w:val="en-US"/>
        </w:rPr>
        <w:t xml:space="preserve">credential services, and 2) to review </w:t>
      </w:r>
      <w:r w:rsidR="006E386C" w:rsidRPr="00CD0B33">
        <w:rPr>
          <w:rFonts w:ascii="Calibri" w:hAnsi="Calibri" w:cs="Calibri"/>
          <w:sz w:val="22"/>
          <w:szCs w:val="22"/>
          <w:lang w:val="en-US" w:eastAsia="en-US"/>
        </w:rPr>
        <w:t>assessment reports</w:t>
      </w:r>
      <w:r w:rsidR="005B23E4">
        <w:rPr>
          <w:rFonts w:ascii="Calibri" w:hAnsi="Calibri" w:cs="Calibri"/>
          <w:lang w:val="en-US"/>
        </w:rPr>
        <w:t xml:space="preserve"> prepared</w:t>
      </w:r>
      <w:r w:rsidR="00583D36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by</w:t>
      </w:r>
      <w:r>
        <w:rPr>
          <w:lang w:val="en-US"/>
        </w:rPr>
        <w:t xml:space="preserve"> </w:t>
      </w:r>
      <w:r w:rsidR="00CD0B33" w:rsidRPr="00CD0B33">
        <w:rPr>
          <w:rFonts w:ascii="Arial" w:hAnsi="Arial" w:cs="Arial"/>
          <w:lang w:val="en-US"/>
        </w:rPr>
        <w:t>A</w:t>
      </w:r>
      <w:r w:rsidR="00CD0B33" w:rsidRPr="00CD0B33">
        <w:rPr>
          <w:rFonts w:ascii="Calibri" w:hAnsi="Calibri" w:cs="Calibri"/>
          <w:lang w:val="en-US"/>
        </w:rPr>
        <w:t>ccredited Assessors</w:t>
      </w:r>
      <w:r w:rsidR="00CD0B33">
        <w:rPr>
          <w:rFonts w:ascii="Calibri" w:hAnsi="Calibri" w:cs="Calibri"/>
          <w:lang w:val="en-US"/>
        </w:rPr>
        <w:t xml:space="preserve"> </w:t>
      </w:r>
      <w:r w:rsidR="00583D36">
        <w:rPr>
          <w:rFonts w:ascii="Calibri" w:hAnsi="Calibri" w:cs="Calibri"/>
          <w:lang w:val="en-US"/>
        </w:rPr>
        <w:t xml:space="preserve">following their </w:t>
      </w:r>
      <w:r w:rsidR="006E386C" w:rsidRPr="00CD0B33">
        <w:rPr>
          <w:rFonts w:ascii="Calibri" w:hAnsi="Calibri" w:cs="Calibri"/>
          <w:sz w:val="22"/>
          <w:szCs w:val="22"/>
          <w:lang w:val="en-US" w:eastAsia="en-US"/>
        </w:rPr>
        <w:t>assessments</w:t>
      </w:r>
      <w:r w:rsidR="00583D36">
        <w:rPr>
          <w:rFonts w:ascii="Calibri" w:hAnsi="Calibri" w:cs="Calibri"/>
          <w:lang w:val="en-US"/>
        </w:rPr>
        <w:t xml:space="preserve"> of</w:t>
      </w:r>
      <w:r w:rsidR="00583D36">
        <w:rPr>
          <w:lang w:val="en-US"/>
        </w:rPr>
        <w:t xml:space="preserve"> </w:t>
      </w:r>
      <w:r w:rsidR="00583D36">
        <w:rPr>
          <w:rFonts w:ascii="Calibri" w:hAnsi="Calibri" w:cs="Calibri"/>
          <w:lang w:val="en-US"/>
        </w:rPr>
        <w:t>electronic</w:t>
      </w:r>
      <w:r w:rsidR="00583D36">
        <w:rPr>
          <w:lang w:val="en-US"/>
        </w:rPr>
        <w:t xml:space="preserve"> </w:t>
      </w:r>
      <w:r w:rsidR="00583D36">
        <w:rPr>
          <w:rFonts w:ascii="Calibri" w:hAnsi="Calibri" w:cs="Calibri"/>
          <w:lang w:val="en-US"/>
        </w:rPr>
        <w:t>credential services</w:t>
      </w:r>
      <w:r>
        <w:rPr>
          <w:rFonts w:ascii="Calibri" w:hAnsi="Calibri" w:cs="Calibri"/>
          <w:lang w:val="en-US"/>
        </w:rPr>
        <w:t xml:space="preserve">, and to recommend that services that are </w:t>
      </w:r>
      <w:r w:rsidR="00583D36">
        <w:rPr>
          <w:rFonts w:ascii="Calibri" w:hAnsi="Calibri" w:cs="Calibri"/>
          <w:lang w:val="en-US"/>
        </w:rPr>
        <w:t xml:space="preserve">found </w:t>
      </w:r>
      <w:r>
        <w:rPr>
          <w:rFonts w:ascii="Calibri" w:hAnsi="Calibri" w:cs="Calibri"/>
          <w:lang w:val="en-US"/>
        </w:rPr>
        <w:t xml:space="preserve">to be in </w:t>
      </w:r>
      <w:r w:rsidR="00583D36">
        <w:rPr>
          <w:rFonts w:ascii="Calibri" w:hAnsi="Calibri" w:cs="Calibri"/>
          <w:lang w:val="en-US"/>
        </w:rPr>
        <w:t xml:space="preserve">conformity </w:t>
      </w:r>
      <w:r>
        <w:rPr>
          <w:rFonts w:ascii="Calibri" w:hAnsi="Calibri" w:cs="Calibri"/>
          <w:lang w:val="en-US"/>
        </w:rPr>
        <w:t xml:space="preserve">with </w:t>
      </w:r>
      <w:r w:rsidR="005B23E4">
        <w:rPr>
          <w:rFonts w:ascii="Calibri" w:hAnsi="Calibri" w:cs="Calibri"/>
          <w:lang w:val="en-US"/>
        </w:rPr>
        <w:t>Kantara’s Service</w:t>
      </w:r>
      <w:r w:rsidR="00583D36">
        <w:rPr>
          <w:rFonts w:ascii="Calibri" w:hAnsi="Calibri" w:cs="Calibri"/>
          <w:lang w:val="en-US"/>
        </w:rPr>
        <w:t xml:space="preserve"> Assessment Criteria </w:t>
      </w:r>
      <w:r>
        <w:rPr>
          <w:rFonts w:ascii="Calibri" w:hAnsi="Calibri" w:cs="Calibri"/>
          <w:lang w:val="en-US"/>
        </w:rPr>
        <w:t xml:space="preserve">be </w:t>
      </w:r>
      <w:r w:rsidR="00583D36">
        <w:rPr>
          <w:rFonts w:ascii="Calibri" w:hAnsi="Calibri" w:cs="Calibri"/>
          <w:lang w:val="en-US"/>
        </w:rPr>
        <w:t>granted</w:t>
      </w:r>
      <w:r>
        <w:rPr>
          <w:lang w:val="en-US"/>
        </w:rPr>
        <w:t xml:space="preserve"> </w:t>
      </w:r>
      <w:r>
        <w:rPr>
          <w:rFonts w:ascii="Calibri" w:hAnsi="Calibri" w:cs="Calibri"/>
          <w:lang w:val="en-US"/>
        </w:rPr>
        <w:t>Kantara</w:t>
      </w:r>
      <w:r w:rsidR="00583D36">
        <w:rPr>
          <w:rFonts w:ascii="Calibri" w:hAnsi="Calibri" w:cs="Calibri"/>
          <w:lang w:val="en-US"/>
        </w:rPr>
        <w:t xml:space="preserve"> Approval</w:t>
      </w:r>
      <w:r>
        <w:rPr>
          <w:rFonts w:ascii="Calibri" w:hAnsi="Calibri" w:cs="Calibri"/>
          <w:lang w:val="en-US"/>
        </w:rPr>
        <w:t>. The ARB makes its recommendations to the KI Board of Trustees which make the final decision in all matters.</w:t>
      </w:r>
    </w:p>
    <w:p w:rsidR="00524EB2" w:rsidRDefault="00524EB2" w:rsidP="00524EB2">
      <w:pPr>
        <w:pStyle w:val="NormalWeb"/>
      </w:pPr>
      <w:r>
        <w:rPr>
          <w:rFonts w:ascii="Calibri" w:hAnsi="Calibri" w:cs="Calibri"/>
          <w:lang w:val="en-US"/>
        </w:rPr>
        <w:t xml:space="preserve">Five </w:t>
      </w:r>
      <w:r w:rsidRPr="00524EB2">
        <w:rPr>
          <w:rFonts w:asciiTheme="minorHAnsi" w:hAnsiTheme="minorHAnsi" w:cstheme="minorHAnsi"/>
          <w:lang w:val="en-US"/>
        </w:rPr>
        <w:t xml:space="preserve">voting members presently comprise the ARB. These members draw from the following business sectors: government, higher education, auditing, health care, and standards creation. Two members are based in Europe and three members are based in the United States. The Board is supported </w:t>
      </w:r>
      <w:r w:rsidR="002C07FC">
        <w:rPr>
          <w:rFonts w:asciiTheme="minorHAnsi" w:hAnsiTheme="minorHAnsi" w:cstheme="minorHAnsi"/>
          <w:lang w:val="en-US"/>
        </w:rPr>
        <w:t>by a senior</w:t>
      </w:r>
      <w:r w:rsidRPr="00524EB2">
        <w:rPr>
          <w:rFonts w:asciiTheme="minorHAnsi" w:hAnsiTheme="minorHAnsi" w:cstheme="minorHAnsi"/>
          <w:lang w:val="en-US"/>
        </w:rPr>
        <w:t xml:space="preserve"> information security specialist who</w:t>
      </w:r>
      <w:r w:rsidR="005B23E4">
        <w:rPr>
          <w:rFonts w:asciiTheme="minorHAnsi" w:hAnsiTheme="minorHAnsi" w:cstheme="minorHAnsi"/>
          <w:lang w:val="en-US"/>
        </w:rPr>
        <w:t xml:space="preserve"> acts in an advisory role and</w:t>
      </w:r>
      <w:r w:rsidRPr="00524EB2">
        <w:rPr>
          <w:rFonts w:asciiTheme="minorHAnsi" w:hAnsiTheme="minorHAnsi" w:cstheme="minorHAnsi"/>
          <w:lang w:val="en-US"/>
        </w:rPr>
        <w:t xml:space="preserve"> was the principal architect of the IAF</w:t>
      </w:r>
      <w:r>
        <w:rPr>
          <w:rFonts w:ascii="Calibri" w:hAnsi="Calibri" w:cs="Calibri"/>
          <w:lang w:val="en-US"/>
        </w:rPr>
        <w:t>.</w:t>
      </w:r>
    </w:p>
    <w:p w:rsidR="00524EB2" w:rsidRDefault="00524EB2" w:rsidP="00524EB2">
      <w:pPr>
        <w:pStyle w:val="NormalWeb"/>
      </w:pPr>
      <w:r>
        <w:rPr>
          <w:rFonts w:ascii="Calibri" w:hAnsi="Calibri" w:cs="Calibri"/>
          <w:lang w:val="en-US"/>
        </w:rPr>
        <w:t>The ARB</w:t>
      </w:r>
      <w:r>
        <w:rPr>
          <w:lang w:val="en-US"/>
        </w:rPr>
        <w:t xml:space="preserve"> </w:t>
      </w:r>
      <w:r>
        <w:rPr>
          <w:rFonts w:ascii="Calibri" w:hAnsi="Calibri" w:cs="Calibri"/>
          <w:lang w:val="en-US"/>
        </w:rPr>
        <w:t>coordinates</w:t>
      </w:r>
      <w:r>
        <w:rPr>
          <w:lang w:val="en-US"/>
        </w:rPr>
        <w:t xml:space="preserve"> </w:t>
      </w:r>
      <w:r>
        <w:rPr>
          <w:rFonts w:ascii="Calibri" w:hAnsi="Calibri" w:cs="Calibri"/>
          <w:lang w:val="en-US"/>
        </w:rPr>
        <w:t>with two other Kantara</w:t>
      </w:r>
      <w:r>
        <w:rPr>
          <w:lang w:val="en-US"/>
        </w:rPr>
        <w:t xml:space="preserve"> </w:t>
      </w:r>
      <w:r>
        <w:rPr>
          <w:rFonts w:ascii="Calibri" w:hAnsi="Calibri" w:cs="Calibri"/>
          <w:lang w:val="en-US"/>
        </w:rPr>
        <w:t xml:space="preserve">work groups: the </w:t>
      </w:r>
      <w:r w:rsidR="002C07FC">
        <w:rPr>
          <w:rFonts w:ascii="Calibri" w:hAnsi="Calibri" w:cs="Calibri"/>
          <w:lang w:val="en-US"/>
        </w:rPr>
        <w:t>Identity Assurance Work Group</w:t>
      </w:r>
      <w:r>
        <w:rPr>
          <w:rFonts w:ascii="Calibri" w:hAnsi="Calibri" w:cs="Calibri"/>
          <w:lang w:val="en-US"/>
        </w:rPr>
        <w:t>, which performs detailed maintenance to the IAF and its component documents including</w:t>
      </w:r>
      <w:r>
        <w:rPr>
          <w:lang w:val="en-US"/>
        </w:rPr>
        <w:t xml:space="preserve"> </w:t>
      </w:r>
      <w:r>
        <w:rPr>
          <w:rFonts w:ascii="Calibri" w:hAnsi="Calibri" w:cs="Calibri"/>
          <w:lang w:val="en-US"/>
        </w:rPr>
        <w:t xml:space="preserve">the Service Assessment Criteria </w:t>
      </w:r>
      <w:r w:rsidR="00583D36">
        <w:rPr>
          <w:rFonts w:ascii="Calibri" w:hAnsi="Calibri" w:cs="Calibri"/>
          <w:lang w:val="en-US"/>
        </w:rPr>
        <w:t>and</w:t>
      </w:r>
      <w:r>
        <w:rPr>
          <w:rFonts w:ascii="Calibri" w:hAnsi="Calibri" w:cs="Calibri"/>
          <w:lang w:val="en-US"/>
        </w:rPr>
        <w:t xml:space="preserve"> the Assessor Qualification</w:t>
      </w:r>
      <w:r>
        <w:rPr>
          <w:lang w:val="en-US"/>
        </w:rPr>
        <w:t xml:space="preserve"> </w:t>
      </w:r>
      <w:r>
        <w:rPr>
          <w:rFonts w:ascii="Calibri" w:hAnsi="Calibri" w:cs="Calibri"/>
          <w:lang w:val="en-US"/>
        </w:rPr>
        <w:t>and Requirements</w:t>
      </w:r>
      <w:r w:rsidR="00583D36">
        <w:rPr>
          <w:rFonts w:ascii="Calibri" w:hAnsi="Calibri" w:cs="Calibri"/>
          <w:lang w:val="en-US"/>
        </w:rPr>
        <w:t>,</w:t>
      </w:r>
      <w:r w:rsidR="00583D36" w:rsidRPr="00583D36">
        <w:rPr>
          <w:rFonts w:asciiTheme="minorHAnsi" w:hAnsiTheme="minorHAnsi" w:cstheme="minorHAnsi"/>
          <w:lang w:val="en-US"/>
        </w:rPr>
        <w:t xml:space="preserve"> </w:t>
      </w:r>
      <w:r w:rsidR="00583D36">
        <w:rPr>
          <w:rFonts w:asciiTheme="minorHAnsi" w:hAnsiTheme="minorHAnsi" w:cstheme="minorHAnsi"/>
          <w:lang w:val="en-US"/>
        </w:rPr>
        <w:t>and whose</w:t>
      </w:r>
      <w:r w:rsidR="00583D36" w:rsidRPr="00524EB2">
        <w:rPr>
          <w:rFonts w:asciiTheme="minorHAnsi" w:hAnsiTheme="minorHAnsi" w:cstheme="minorHAnsi"/>
          <w:lang w:val="en-US"/>
        </w:rPr>
        <w:t xml:space="preserve"> Chairperson</w:t>
      </w:r>
      <w:r w:rsidR="00583D36">
        <w:rPr>
          <w:rFonts w:asciiTheme="minorHAnsi" w:hAnsiTheme="minorHAnsi" w:cstheme="minorHAnsi"/>
          <w:lang w:val="en-US"/>
        </w:rPr>
        <w:t xml:space="preserve"> p</w:t>
      </w:r>
      <w:r w:rsidR="00583D36" w:rsidRPr="00524EB2">
        <w:rPr>
          <w:rFonts w:asciiTheme="minorHAnsi" w:hAnsiTheme="minorHAnsi" w:cstheme="minorHAnsi"/>
          <w:lang w:val="en-US"/>
        </w:rPr>
        <w:t xml:space="preserve">articipates as an </w:t>
      </w:r>
      <w:r w:rsidR="00583D36">
        <w:rPr>
          <w:rFonts w:asciiTheme="minorHAnsi" w:hAnsiTheme="minorHAnsi" w:cstheme="minorHAnsi"/>
          <w:lang w:val="en-US"/>
        </w:rPr>
        <w:t xml:space="preserve">ARB </w:t>
      </w:r>
      <w:r w:rsidR="00583D36" w:rsidRPr="00524EB2">
        <w:rPr>
          <w:rFonts w:asciiTheme="minorHAnsi" w:hAnsiTheme="minorHAnsi" w:cstheme="minorHAnsi"/>
          <w:lang w:val="en-US"/>
        </w:rPr>
        <w:t>Observe</w:t>
      </w:r>
      <w:r w:rsidR="00583D36">
        <w:rPr>
          <w:rFonts w:asciiTheme="minorHAnsi" w:hAnsiTheme="minorHAnsi" w:cstheme="minorHAnsi"/>
          <w:lang w:val="en-US"/>
        </w:rPr>
        <w:t>r</w:t>
      </w:r>
      <w:r w:rsidR="00583D36" w:rsidRPr="00524EB2">
        <w:rPr>
          <w:rFonts w:asciiTheme="minorHAnsi" w:hAnsiTheme="minorHAnsi" w:cstheme="minorHAnsi"/>
          <w:lang w:val="en-US"/>
        </w:rPr>
        <w:t>, for liaison purposes</w:t>
      </w:r>
      <w:r>
        <w:rPr>
          <w:rFonts w:ascii="Calibri" w:hAnsi="Calibri" w:cs="Calibri"/>
          <w:lang w:val="en-US"/>
        </w:rPr>
        <w:t>; and the Privacy</w:t>
      </w:r>
      <w:r>
        <w:rPr>
          <w:lang w:val="en-US"/>
        </w:rPr>
        <w:t xml:space="preserve"> </w:t>
      </w:r>
      <w:r>
        <w:rPr>
          <w:rFonts w:ascii="Calibri" w:hAnsi="Calibri" w:cs="Calibri"/>
          <w:lang w:val="en-US"/>
        </w:rPr>
        <w:t>and Public Policy Work</w:t>
      </w:r>
      <w:r>
        <w:rPr>
          <w:lang w:val="en-US"/>
        </w:rPr>
        <w:t xml:space="preserve"> </w:t>
      </w:r>
      <w:r>
        <w:rPr>
          <w:rFonts w:ascii="Calibri" w:hAnsi="Calibri" w:cs="Calibri"/>
          <w:lang w:val="en-US"/>
        </w:rPr>
        <w:t xml:space="preserve">Group (P3WG), which is creating and will maintain the Privacy Assessment </w:t>
      </w:r>
      <w:r w:rsidR="005B23E4">
        <w:rPr>
          <w:rFonts w:ascii="Calibri" w:hAnsi="Calibri" w:cs="Calibri"/>
          <w:lang w:val="en-US"/>
        </w:rPr>
        <w:t>Criteria and</w:t>
      </w:r>
      <w:r>
        <w:rPr>
          <w:rFonts w:ascii="Calibri" w:hAnsi="Calibri" w:cs="Calibri"/>
          <w:lang w:val="en-US"/>
        </w:rPr>
        <w:t xml:space="preserve"> its supporting components.</w:t>
      </w:r>
    </w:p>
    <w:p w:rsidR="00967CF1" w:rsidRPr="00524EB2" w:rsidRDefault="00967CF1">
      <w:pPr>
        <w:rPr>
          <w:lang w:val="en-GB"/>
        </w:rPr>
      </w:pPr>
    </w:p>
    <w:sectPr w:rsidR="00967CF1" w:rsidRPr="00524EB2" w:rsidSect="00E34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trackRevisions/>
  <w:defaultTabStop w:val="720"/>
  <w:characterSpacingControl w:val="doNotCompress"/>
  <w:compat/>
  <w:rsids>
    <w:rsidRoot w:val="00524EB2"/>
    <w:rsid w:val="00131D12"/>
    <w:rsid w:val="002C07FC"/>
    <w:rsid w:val="004A57E3"/>
    <w:rsid w:val="004B740E"/>
    <w:rsid w:val="00524EB2"/>
    <w:rsid w:val="00583D36"/>
    <w:rsid w:val="005B23E4"/>
    <w:rsid w:val="005D67CC"/>
    <w:rsid w:val="00604B5D"/>
    <w:rsid w:val="00607EBE"/>
    <w:rsid w:val="0064307A"/>
    <w:rsid w:val="006E386C"/>
    <w:rsid w:val="00967CF1"/>
    <w:rsid w:val="00C276E3"/>
    <w:rsid w:val="00C53DE4"/>
    <w:rsid w:val="00CD0B33"/>
    <w:rsid w:val="00E345AC"/>
    <w:rsid w:val="00F23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8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4EB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24E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4E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4E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4E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4EB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24EB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4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E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4EB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24E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4E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4E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4E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4EB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24EB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4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E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1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252</Words>
  <Characters>1439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RGW (@Zygma)</dc:creator>
  <cp:lastModifiedBy>nfaut</cp:lastModifiedBy>
  <cp:revision>2</cp:revision>
  <dcterms:created xsi:type="dcterms:W3CDTF">2012-03-27T14:32:00Z</dcterms:created>
  <dcterms:modified xsi:type="dcterms:W3CDTF">2012-03-27T14:32:00Z</dcterms:modified>
</cp:coreProperties>
</file>